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481E4" w14:textId="77777777" w:rsidR="00A36370" w:rsidRDefault="00A36370" w:rsidP="00A36370">
      <w:pPr>
        <w:tabs>
          <w:tab w:val="left" w:pos="737"/>
          <w:tab w:val="left" w:pos="1440"/>
          <w:tab w:val="left" w:pos="2160"/>
          <w:tab w:val="left" w:pos="2880"/>
          <w:tab w:val="left" w:pos="3600"/>
          <w:tab w:val="left" w:pos="4320"/>
        </w:tabs>
        <w:autoSpaceDE w:val="0"/>
        <w:autoSpaceDN w:val="0"/>
        <w:adjustRightInd w:val="0"/>
        <w:spacing w:line="288" w:lineRule="auto"/>
        <w:ind w:firstLine="360"/>
        <w:jc w:val="center"/>
        <w:rPr>
          <w:rFonts w:ascii="Times New Roman" w:hAnsi="Times New Roman" w:cs="Times New Roman"/>
          <w:lang w:val="fr-FR"/>
        </w:rPr>
      </w:pPr>
      <w:r>
        <w:rPr>
          <w:rFonts w:ascii="Times New Roman" w:hAnsi="Times New Roman" w:cs="Times New Roman"/>
          <w:b/>
          <w:bCs/>
          <w:sz w:val="32"/>
          <w:szCs w:val="32"/>
          <w:lang w:val="fr-FR"/>
        </w:rPr>
        <w:t xml:space="preserve">Anatomie d’une méthodologie </w:t>
      </w:r>
    </w:p>
    <w:p w14:paraId="0B08111A" w14:textId="77777777" w:rsidR="0076571B" w:rsidRDefault="0076571B" w:rsidP="0076571B">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jc w:val="center"/>
        <w:rPr>
          <w:rFonts w:ascii="Times New Roman" w:hAnsi="Times New Roman" w:cs="Times New Roman"/>
          <w:lang w:val="fr-FR"/>
        </w:rPr>
      </w:pPr>
      <w:r>
        <w:rPr>
          <w:rFonts w:ascii="Times New Roman" w:hAnsi="Times New Roman" w:cs="Times New Roman"/>
          <w:lang w:val="fr-FR"/>
        </w:rPr>
        <w:t>SEX8415</w:t>
      </w:r>
    </w:p>
    <w:p w14:paraId="4F84BCEE" w14:textId="77777777" w:rsidR="00BB2106" w:rsidRDefault="0076571B" w:rsidP="0076571B">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jc w:val="center"/>
        <w:rPr>
          <w:rFonts w:ascii="Times New Roman" w:hAnsi="Times New Roman" w:cs="Times New Roman"/>
          <w:lang w:val="fr-FR"/>
        </w:rPr>
      </w:pPr>
      <w:r>
        <w:rPr>
          <w:rFonts w:ascii="Times New Roman" w:hAnsi="Times New Roman" w:cs="Times New Roman"/>
          <w:lang w:val="fr-FR"/>
        </w:rPr>
        <w:t>Dominic Beaulieu-Prévost, 1</w:t>
      </w:r>
      <w:r w:rsidR="00A36370">
        <w:rPr>
          <w:rFonts w:ascii="Times New Roman" w:hAnsi="Times New Roman" w:cs="Times New Roman"/>
          <w:lang w:val="fr-FR"/>
        </w:rPr>
        <w:t>0 octobre</w:t>
      </w:r>
      <w:r>
        <w:rPr>
          <w:rFonts w:ascii="Times New Roman" w:hAnsi="Times New Roman" w:cs="Times New Roman"/>
          <w:lang w:val="fr-FR"/>
        </w:rPr>
        <w:t xml:space="preserve"> 2020</w:t>
      </w:r>
    </w:p>
    <w:p w14:paraId="3250CFED"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p>
    <w:p w14:paraId="61458C4A" w14:textId="77777777" w:rsidR="00A36370" w:rsidRDefault="00A36370" w:rsidP="00A36370">
      <w:pPr>
        <w:tabs>
          <w:tab w:val="left" w:pos="737"/>
          <w:tab w:val="left" w:pos="1440"/>
          <w:tab w:val="left" w:pos="2160"/>
          <w:tab w:val="left" w:pos="2880"/>
          <w:tab w:val="left" w:pos="3600"/>
          <w:tab w:val="left" w:pos="4320"/>
        </w:tabs>
        <w:autoSpaceDE w:val="0"/>
        <w:autoSpaceDN w:val="0"/>
        <w:adjustRightInd w:val="0"/>
        <w:spacing w:line="288" w:lineRule="auto"/>
        <w:rPr>
          <w:rFonts w:ascii="Times New Roman" w:hAnsi="Times New Roman" w:cs="Times New Roman"/>
          <w:b/>
          <w:bCs/>
          <w:sz w:val="28"/>
          <w:szCs w:val="28"/>
          <w:lang w:val="fr-FR"/>
        </w:rPr>
      </w:pPr>
      <w:r>
        <w:rPr>
          <w:rFonts w:ascii="Times New Roman" w:hAnsi="Times New Roman" w:cs="Times New Roman"/>
          <w:b/>
          <w:bCs/>
          <w:sz w:val="28"/>
          <w:szCs w:val="28"/>
          <w:lang w:val="fr-FR"/>
        </w:rPr>
        <w:t>Préambule</w:t>
      </w:r>
    </w:p>
    <w:p w14:paraId="4423E0E1" w14:textId="49353D0B"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t>Cette fiche présente les éléments généralement attendus dans la section Méthodologie d’un devis de recherche, dans leur ordre habituel, soit</w:t>
      </w:r>
      <w:r w:rsidR="008C643A">
        <w:rPr>
          <w:rFonts w:ascii="Times New Roman" w:hAnsi="Times New Roman" w:cs="Times New Roman"/>
          <w:lang w:val="fr-FR"/>
        </w:rPr>
        <w:t> :</w:t>
      </w:r>
    </w:p>
    <w:p w14:paraId="2F76E417" w14:textId="77777777" w:rsidR="00A36370" w:rsidRDefault="00A36370" w:rsidP="00A36370">
      <w:pPr>
        <w:numPr>
          <w:ilvl w:val="0"/>
          <w:numId w:val="1"/>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Type de devis</w:t>
      </w:r>
    </w:p>
    <w:p w14:paraId="7F1923B6" w14:textId="77777777" w:rsidR="00A36370" w:rsidRDefault="00A36370" w:rsidP="00A36370">
      <w:pPr>
        <w:numPr>
          <w:ilvl w:val="0"/>
          <w:numId w:val="1"/>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Échantillon</w:t>
      </w:r>
    </w:p>
    <w:p w14:paraId="027C09C3" w14:textId="77777777" w:rsidR="00A36370" w:rsidRDefault="00A36370" w:rsidP="00A36370">
      <w:pPr>
        <w:numPr>
          <w:ilvl w:val="0"/>
          <w:numId w:val="1"/>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Mesures/Schéma d’entrevue</w:t>
      </w:r>
    </w:p>
    <w:p w14:paraId="6B8F2F11" w14:textId="77777777" w:rsidR="00A36370" w:rsidRDefault="00A36370" w:rsidP="00A36370">
      <w:pPr>
        <w:numPr>
          <w:ilvl w:val="0"/>
          <w:numId w:val="1"/>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Procédure</w:t>
      </w:r>
    </w:p>
    <w:p w14:paraId="6F0D85FA" w14:textId="77777777" w:rsidR="00A36370" w:rsidRDefault="00A36370" w:rsidP="00A36370">
      <w:pPr>
        <w:numPr>
          <w:ilvl w:val="0"/>
          <w:numId w:val="1"/>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Stratégie analytique</w:t>
      </w:r>
    </w:p>
    <w:p w14:paraId="74D9C0D4" w14:textId="77777777" w:rsidR="00A36370" w:rsidRDefault="00A36370" w:rsidP="00A36370">
      <w:pPr>
        <w:numPr>
          <w:ilvl w:val="0"/>
          <w:numId w:val="1"/>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Limites</w:t>
      </w:r>
    </w:p>
    <w:p w14:paraId="60C76C57" w14:textId="77777777" w:rsidR="00A36370" w:rsidRDefault="00A36370" w:rsidP="00A36370">
      <w:pPr>
        <w:numPr>
          <w:ilvl w:val="0"/>
          <w:numId w:val="1"/>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Enjeux éthiques particuliers</w:t>
      </w:r>
    </w:p>
    <w:p w14:paraId="5D943206" w14:textId="77777777" w:rsidR="00A36370" w:rsidRDefault="00A36370" w:rsidP="00A36370">
      <w:pPr>
        <w:numPr>
          <w:ilvl w:val="0"/>
          <w:numId w:val="1"/>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Calendrier</w:t>
      </w:r>
    </w:p>
    <w:p w14:paraId="19500A04" w14:textId="77777777" w:rsidR="00A36370" w:rsidRDefault="00A36370" w:rsidP="00A36370">
      <w:pPr>
        <w:tabs>
          <w:tab w:val="left" w:pos="56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fr-FR"/>
        </w:rPr>
      </w:pPr>
    </w:p>
    <w:p w14:paraId="2E9CFC44" w14:textId="77777777" w:rsidR="00A36370" w:rsidRDefault="00A36370" w:rsidP="00A36370">
      <w:pPr>
        <w:tabs>
          <w:tab w:val="left" w:pos="737"/>
          <w:tab w:val="left" w:pos="1440"/>
          <w:tab w:val="left" w:pos="2160"/>
          <w:tab w:val="left" w:pos="2880"/>
          <w:tab w:val="left" w:pos="3600"/>
          <w:tab w:val="left" w:pos="4320"/>
        </w:tabs>
        <w:autoSpaceDE w:val="0"/>
        <w:autoSpaceDN w:val="0"/>
        <w:adjustRightInd w:val="0"/>
        <w:spacing w:line="288" w:lineRule="auto"/>
        <w:rPr>
          <w:rFonts w:ascii="Times New Roman" w:hAnsi="Times New Roman" w:cs="Times New Roman"/>
          <w:b/>
          <w:bCs/>
          <w:sz w:val="28"/>
          <w:szCs w:val="28"/>
          <w:lang w:val="fr-FR"/>
        </w:rPr>
      </w:pPr>
      <w:r>
        <w:rPr>
          <w:rFonts w:ascii="Times New Roman" w:hAnsi="Times New Roman" w:cs="Times New Roman"/>
          <w:b/>
          <w:bCs/>
          <w:sz w:val="28"/>
          <w:szCs w:val="28"/>
          <w:lang w:val="fr-FR"/>
        </w:rPr>
        <w:t>Type de devis</w:t>
      </w:r>
    </w:p>
    <w:p w14:paraId="57869B1D"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t xml:space="preserve">Ce n’est pas une section à proprement parler mais, juste avant la partie Échantillon, le type de devis de recherche utilisé est souvent résumé en une phrase. Contrairement aux autres sous-sections, celle-ci n’est souvent pas précédée d’un sous-titre. </w:t>
      </w:r>
    </w:p>
    <w:p w14:paraId="61F97C47"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u w:val="single"/>
          <w:lang w:val="fr-FR"/>
        </w:rPr>
        <w:t>Exemple</w:t>
      </w:r>
    </w:p>
    <w:p w14:paraId="3B219A57"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t>« Ce projet est une enquête transversale en ligne… »</w:t>
      </w:r>
    </w:p>
    <w:p w14:paraId="132AE0B0"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t>« Ce devis se base sur une analyse secondaire de données provenant de l’Enquête SAVIE… »</w:t>
      </w:r>
    </w:p>
    <w:p w14:paraId="6EFA74AF"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t>« Ce devis est un projet d’approche qualitative basé sur des entrevues individuelles. »</w:t>
      </w:r>
    </w:p>
    <w:p w14:paraId="195B58FC"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sidRPr="003135A3">
        <w:rPr>
          <w:rFonts w:ascii="Times New Roman" w:hAnsi="Times New Roman" w:cs="Times New Roman"/>
          <w:lang w:val="en-US"/>
        </w:rPr>
        <w:t xml:space="preserve">« The study is based on data from two consecutive cycles (2013 and 2014) of the yearly population survey done at Burning Man by the Black Rock City Census Lab, the community-based research group associated with the Burning Man Project. » </w:t>
      </w:r>
      <w:r>
        <w:rPr>
          <w:rFonts w:ascii="Times New Roman" w:hAnsi="Times New Roman" w:cs="Times New Roman"/>
          <w:lang w:val="fr-FR"/>
        </w:rPr>
        <w:t>(Beaulieu-Prévost et al., 2019</w:t>
      </w:r>
      <w:r w:rsidR="00FD1DF8">
        <w:rPr>
          <w:rFonts w:ascii="Times New Roman" w:hAnsi="Times New Roman" w:cs="Times New Roman"/>
          <w:lang w:val="fr-FR"/>
        </w:rPr>
        <w:t xml:space="preserve">, </w:t>
      </w:r>
      <w:proofErr w:type="spellStart"/>
      <w:proofErr w:type="gramStart"/>
      <w:r w:rsidR="00FD1DF8">
        <w:rPr>
          <w:rFonts w:ascii="Times New Roman" w:hAnsi="Times New Roman" w:cs="Times New Roman"/>
          <w:lang w:val="fr-FR"/>
        </w:rPr>
        <w:t>doi</w:t>
      </w:r>
      <w:proofErr w:type="spellEnd"/>
      <w:r w:rsidR="00FD1DF8">
        <w:rPr>
          <w:rFonts w:ascii="Times New Roman" w:hAnsi="Times New Roman" w:cs="Times New Roman"/>
          <w:lang w:val="fr-FR"/>
        </w:rPr>
        <w:t>:</w:t>
      </w:r>
      <w:proofErr w:type="gramEnd"/>
      <w:r w:rsidR="00FD1DF8">
        <w:rPr>
          <w:rFonts w:ascii="Times New Roman" w:hAnsi="Times New Roman" w:cs="Times New Roman"/>
          <w:lang w:val="fr-FR"/>
        </w:rPr>
        <w:t xml:space="preserve"> 10.1007/s10508-019-01509-9</w:t>
      </w:r>
      <w:r>
        <w:rPr>
          <w:rFonts w:ascii="Times New Roman" w:hAnsi="Times New Roman" w:cs="Times New Roman"/>
          <w:lang w:val="fr-FR"/>
        </w:rPr>
        <w:t>)</w:t>
      </w:r>
      <w:r w:rsidR="00FD1DF8">
        <w:rPr>
          <w:rFonts w:ascii="Times New Roman" w:hAnsi="Times New Roman" w:cs="Times New Roman"/>
          <w:lang w:val="fr-FR"/>
        </w:rPr>
        <w:t xml:space="preserve">. </w:t>
      </w:r>
    </w:p>
    <w:p w14:paraId="60717551"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p>
    <w:p w14:paraId="7BAE7FFC" w14:textId="77777777" w:rsidR="00A36370" w:rsidRDefault="00A36370" w:rsidP="00A36370">
      <w:pPr>
        <w:tabs>
          <w:tab w:val="left" w:pos="737"/>
          <w:tab w:val="left" w:pos="1440"/>
          <w:tab w:val="left" w:pos="2160"/>
          <w:tab w:val="left" w:pos="2880"/>
          <w:tab w:val="left" w:pos="3600"/>
          <w:tab w:val="left" w:pos="4320"/>
        </w:tabs>
        <w:autoSpaceDE w:val="0"/>
        <w:autoSpaceDN w:val="0"/>
        <w:adjustRightInd w:val="0"/>
        <w:spacing w:line="288" w:lineRule="auto"/>
        <w:rPr>
          <w:rFonts w:ascii="Times New Roman" w:hAnsi="Times New Roman" w:cs="Times New Roman"/>
          <w:b/>
          <w:bCs/>
          <w:sz w:val="28"/>
          <w:szCs w:val="28"/>
          <w:lang w:val="fr-FR"/>
        </w:rPr>
      </w:pPr>
      <w:r>
        <w:rPr>
          <w:rFonts w:ascii="Times New Roman" w:hAnsi="Times New Roman" w:cs="Times New Roman"/>
          <w:b/>
          <w:bCs/>
          <w:sz w:val="28"/>
          <w:szCs w:val="28"/>
          <w:lang w:val="fr-FR"/>
        </w:rPr>
        <w:t>Échantillon (ou Participant.es)</w:t>
      </w:r>
    </w:p>
    <w:p w14:paraId="7070E566"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t xml:space="preserve">La sous-section Échantillon (parfois aussi intitulée Participant.es) sert à décrire les processus d’échantillonnage qui seront utilisés pour le devis. Les thèmes abordés sont généralement (a) les critères de sélection, (b) le recrutement et, lorsque pertinent, (c) une description de l’échantillon. </w:t>
      </w:r>
    </w:p>
    <w:p w14:paraId="361D67D3"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t xml:space="preserve">Cette section commence généralement par préciser les </w:t>
      </w:r>
      <w:r>
        <w:rPr>
          <w:rFonts w:ascii="Times New Roman" w:hAnsi="Times New Roman" w:cs="Times New Roman"/>
          <w:u w:val="single"/>
          <w:lang w:val="fr-FR"/>
        </w:rPr>
        <w:t>critères de sélection</w:t>
      </w:r>
      <w:r>
        <w:rPr>
          <w:rFonts w:ascii="Times New Roman" w:hAnsi="Times New Roman" w:cs="Times New Roman"/>
          <w:lang w:val="fr-FR"/>
        </w:rPr>
        <w:t xml:space="preserve"> (inclusion et/ou exclusion) utilisés pour l’étude. Ces critères peuvent aussi être exprimés en terme</w:t>
      </w:r>
      <w:r w:rsidR="000C3357">
        <w:rPr>
          <w:rFonts w:ascii="Times New Roman" w:hAnsi="Times New Roman" w:cs="Times New Roman"/>
          <w:lang w:val="fr-FR"/>
        </w:rPr>
        <w:t>s</w:t>
      </w:r>
      <w:r>
        <w:rPr>
          <w:rFonts w:ascii="Times New Roman" w:hAnsi="Times New Roman" w:cs="Times New Roman"/>
          <w:lang w:val="fr-FR"/>
        </w:rPr>
        <w:t xml:space="preserve"> de population visée (ex., « Les femmes cisgenre</w:t>
      </w:r>
      <w:r w:rsidR="000C3357">
        <w:rPr>
          <w:rFonts w:ascii="Times New Roman" w:hAnsi="Times New Roman" w:cs="Times New Roman"/>
          <w:lang w:val="fr-FR"/>
        </w:rPr>
        <w:t>s</w:t>
      </w:r>
      <w:r>
        <w:rPr>
          <w:rFonts w:ascii="Times New Roman" w:hAnsi="Times New Roman" w:cs="Times New Roman"/>
          <w:lang w:val="fr-FR"/>
        </w:rPr>
        <w:t xml:space="preserve"> entre 18 et 59 ans sont la population visée par le projet. Elles devront aussi résider au Québec et pouvoir lire le français. »). </w:t>
      </w:r>
    </w:p>
    <w:p w14:paraId="2124E78A" w14:textId="6827AFD5"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t xml:space="preserve">Les </w:t>
      </w:r>
      <w:r>
        <w:rPr>
          <w:rFonts w:ascii="Times New Roman" w:hAnsi="Times New Roman" w:cs="Times New Roman"/>
          <w:u w:val="single"/>
          <w:lang w:val="fr-FR"/>
        </w:rPr>
        <w:t>stratégies de recrutement</w:t>
      </w:r>
      <w:r>
        <w:rPr>
          <w:rFonts w:ascii="Times New Roman" w:hAnsi="Times New Roman" w:cs="Times New Roman"/>
          <w:lang w:val="fr-FR"/>
        </w:rPr>
        <w:t xml:space="preserve"> utilisées pour constituer l’échantillon sont ensuite décrites. Si le recrutement est déjà complété, vous pouvez décrire au passé les méthodes </w:t>
      </w:r>
      <w:proofErr w:type="gramStart"/>
      <w:r>
        <w:rPr>
          <w:rFonts w:ascii="Times New Roman" w:hAnsi="Times New Roman" w:cs="Times New Roman"/>
          <w:lang w:val="fr-FR"/>
        </w:rPr>
        <w:lastRenderedPageBreak/>
        <w:t>qui</w:t>
      </w:r>
      <w:proofErr w:type="gramEnd"/>
      <w:r>
        <w:rPr>
          <w:rFonts w:ascii="Times New Roman" w:hAnsi="Times New Roman" w:cs="Times New Roman"/>
          <w:lang w:val="fr-FR"/>
        </w:rPr>
        <w:t xml:space="preserve"> ont été utilisées. S’il est à faire, vous pouvez décrire ce que vous planifiez faire. Les informations à préciser sont</w:t>
      </w:r>
      <w:r w:rsidR="00BE5940">
        <w:rPr>
          <w:rFonts w:ascii="Times New Roman" w:hAnsi="Times New Roman" w:cs="Times New Roman"/>
          <w:lang w:val="fr-FR"/>
        </w:rPr>
        <w:t> :</w:t>
      </w:r>
      <w:r>
        <w:rPr>
          <w:rFonts w:ascii="Times New Roman" w:hAnsi="Times New Roman" w:cs="Times New Roman"/>
          <w:lang w:val="fr-FR"/>
        </w:rPr>
        <w:t xml:space="preserve"> le type d’échantillonnage (ex., probabiliste, par quotas, de convenance…), la façon de procéder (ex., annonces diffusées par les réseaux sociaux, auprès de la clientèle d’un organisme, enseignants sollicités par un message courriel après approbation de la direction d’école…), le nombre de participant.es visé, la période de recrutement prévue, et les autres détails nous permettant de comprendre la façon dont l’échantillon sera ou a été constitué. Si vous prévoyez des difficultés de recrutement, vous pouvez présenter vos plans b si le recrutement s’avère plus difficile que prévu. </w:t>
      </w:r>
    </w:p>
    <w:p w14:paraId="1FD36377" w14:textId="1A130EB3"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t xml:space="preserve">Si l’échantillon est déjà constitué, cette partie se termine généralement par une brève description de l’échantillon (ex., nombre de participants, % d’Hs et </w:t>
      </w:r>
      <w:proofErr w:type="spellStart"/>
      <w:r>
        <w:rPr>
          <w:rFonts w:ascii="Times New Roman" w:hAnsi="Times New Roman" w:cs="Times New Roman"/>
          <w:lang w:val="fr-FR"/>
        </w:rPr>
        <w:t>Fs</w:t>
      </w:r>
      <w:proofErr w:type="spellEnd"/>
      <w:r>
        <w:rPr>
          <w:rFonts w:ascii="Times New Roman" w:hAnsi="Times New Roman" w:cs="Times New Roman"/>
          <w:lang w:val="fr-FR"/>
        </w:rPr>
        <w:t xml:space="preserve">, âge moyen…). </w:t>
      </w:r>
    </w:p>
    <w:p w14:paraId="0B9B86E7" w14:textId="77777777" w:rsidR="0026008E" w:rsidRDefault="0026008E"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p>
    <w:p w14:paraId="68930802" w14:textId="77777777" w:rsidR="00A36370" w:rsidRDefault="00A36370" w:rsidP="00A36370">
      <w:pPr>
        <w:tabs>
          <w:tab w:val="left" w:pos="737"/>
          <w:tab w:val="left" w:pos="1440"/>
          <w:tab w:val="left" w:pos="2160"/>
          <w:tab w:val="left" w:pos="2880"/>
          <w:tab w:val="left" w:pos="3600"/>
          <w:tab w:val="left" w:pos="4320"/>
        </w:tabs>
        <w:autoSpaceDE w:val="0"/>
        <w:autoSpaceDN w:val="0"/>
        <w:adjustRightInd w:val="0"/>
        <w:spacing w:line="288" w:lineRule="auto"/>
        <w:rPr>
          <w:rFonts w:ascii="Times New Roman" w:hAnsi="Times New Roman" w:cs="Times New Roman"/>
          <w:u w:val="single"/>
          <w:lang w:val="fr-FR"/>
        </w:rPr>
      </w:pPr>
      <w:r>
        <w:rPr>
          <w:rFonts w:ascii="Times New Roman" w:hAnsi="Times New Roman" w:cs="Times New Roman"/>
          <w:u w:val="single"/>
          <w:lang w:val="fr-FR"/>
        </w:rPr>
        <w:t>Cas particuliers</w:t>
      </w:r>
    </w:p>
    <w:p w14:paraId="6BA7287D" w14:textId="77777777" w:rsidR="00A36370" w:rsidRDefault="00A36370" w:rsidP="00A36370">
      <w:pPr>
        <w:numPr>
          <w:ilvl w:val="0"/>
          <w:numId w:val="2"/>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 xml:space="preserve">Si votre étude utilise un sous-échantillon tiré d’une plus vaste étude, vous devez premièrement décrire les critères de sélection et méthodes de recrutement de la grande étude, puis vous précisez comment le sous-échantillon a été constitué (les critères utilisés) et le nombre final qui sera utilisé (si le recrutement est déjà complété). </w:t>
      </w:r>
    </w:p>
    <w:p w14:paraId="06C9359B" w14:textId="6D86C79D" w:rsidR="00A36370" w:rsidRDefault="00A36370" w:rsidP="00A36370">
      <w:pPr>
        <w:numPr>
          <w:ilvl w:val="0"/>
          <w:numId w:val="2"/>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 xml:space="preserve">Si vous échantillonnez autre chose que des participant.es (ex., des </w:t>
      </w:r>
      <w:r w:rsidR="0016011F">
        <w:rPr>
          <w:rFonts w:ascii="Times New Roman" w:hAnsi="Times New Roman" w:cs="Times New Roman"/>
          <w:lang w:val="fr-FR"/>
        </w:rPr>
        <w:t>œuvres</w:t>
      </w:r>
      <w:r>
        <w:rPr>
          <w:rFonts w:ascii="Times New Roman" w:hAnsi="Times New Roman" w:cs="Times New Roman"/>
          <w:lang w:val="fr-FR"/>
        </w:rPr>
        <w:t>, des témoignages publiés sur internet, des épisodes d’une série télévisée), cette sous-section est adaptée et change généralement de nom (ex., Corpus d’</w:t>
      </w:r>
      <w:r w:rsidR="0016011F">
        <w:rPr>
          <w:rFonts w:ascii="Times New Roman" w:hAnsi="Times New Roman" w:cs="Times New Roman"/>
          <w:lang w:val="fr-FR"/>
        </w:rPr>
        <w:t>œuvre</w:t>
      </w:r>
      <w:r>
        <w:rPr>
          <w:rFonts w:ascii="Times New Roman" w:hAnsi="Times New Roman" w:cs="Times New Roman"/>
          <w:lang w:val="fr-FR"/>
        </w:rPr>
        <w:t>). Les critères de sélection du matériel à l’étude reste</w:t>
      </w:r>
      <w:r w:rsidR="00BE5940">
        <w:rPr>
          <w:rFonts w:ascii="Times New Roman" w:hAnsi="Times New Roman" w:cs="Times New Roman"/>
          <w:lang w:val="fr-FR"/>
        </w:rPr>
        <w:t>nt</w:t>
      </w:r>
      <w:r>
        <w:rPr>
          <w:rFonts w:ascii="Times New Roman" w:hAnsi="Times New Roman" w:cs="Times New Roman"/>
          <w:lang w:val="fr-FR"/>
        </w:rPr>
        <w:t xml:space="preserve"> pertinent</w:t>
      </w:r>
      <w:r w:rsidR="00A52806">
        <w:rPr>
          <w:rFonts w:ascii="Times New Roman" w:hAnsi="Times New Roman" w:cs="Times New Roman"/>
          <w:lang w:val="fr-FR"/>
        </w:rPr>
        <w:t>s</w:t>
      </w:r>
      <w:r>
        <w:rPr>
          <w:rFonts w:ascii="Times New Roman" w:hAnsi="Times New Roman" w:cs="Times New Roman"/>
          <w:lang w:val="fr-FR"/>
        </w:rPr>
        <w:t xml:space="preserve">, mais la notion de recrutement n’est plus nécessairement pertinente. </w:t>
      </w:r>
    </w:p>
    <w:p w14:paraId="701A27E3" w14:textId="77777777" w:rsidR="00A36370" w:rsidRDefault="00A36370" w:rsidP="00A36370">
      <w:pPr>
        <w:tabs>
          <w:tab w:val="left" w:pos="56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fr-FR"/>
        </w:rPr>
      </w:pPr>
    </w:p>
    <w:p w14:paraId="36793297" w14:textId="77777777" w:rsidR="00A36370" w:rsidRDefault="00A36370" w:rsidP="00A36370">
      <w:pPr>
        <w:tabs>
          <w:tab w:val="left" w:pos="737"/>
          <w:tab w:val="left" w:pos="1440"/>
          <w:tab w:val="left" w:pos="2160"/>
          <w:tab w:val="left" w:pos="2880"/>
          <w:tab w:val="left" w:pos="3600"/>
          <w:tab w:val="left" w:pos="4320"/>
        </w:tabs>
        <w:autoSpaceDE w:val="0"/>
        <w:autoSpaceDN w:val="0"/>
        <w:adjustRightInd w:val="0"/>
        <w:spacing w:line="288" w:lineRule="auto"/>
        <w:rPr>
          <w:rFonts w:ascii="Times New Roman" w:hAnsi="Times New Roman" w:cs="Times New Roman"/>
          <w:u w:val="single"/>
          <w:lang w:val="fr-FR"/>
        </w:rPr>
      </w:pPr>
      <w:r>
        <w:rPr>
          <w:rFonts w:ascii="Times New Roman" w:hAnsi="Times New Roman" w:cs="Times New Roman"/>
          <w:u w:val="single"/>
          <w:lang w:val="fr-FR"/>
        </w:rPr>
        <w:t>Résumé</w:t>
      </w:r>
    </w:p>
    <w:p w14:paraId="62969FE6" w14:textId="77777777" w:rsidR="00A36370" w:rsidRDefault="00A36370" w:rsidP="00A36370">
      <w:pPr>
        <w:numPr>
          <w:ilvl w:val="0"/>
          <w:numId w:val="3"/>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Critères de sélection / Population visée</w:t>
      </w:r>
    </w:p>
    <w:p w14:paraId="47811A9D" w14:textId="77777777" w:rsidR="00A36370" w:rsidRDefault="00A36370" w:rsidP="00A36370">
      <w:pPr>
        <w:numPr>
          <w:ilvl w:val="0"/>
          <w:numId w:val="3"/>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Méthode(s) de recrutement et nb visé</w:t>
      </w:r>
    </w:p>
    <w:p w14:paraId="3EE6CDA1" w14:textId="77777777" w:rsidR="00A36370" w:rsidRDefault="00A36370" w:rsidP="00A36370">
      <w:pPr>
        <w:numPr>
          <w:ilvl w:val="0"/>
          <w:numId w:val="3"/>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Description de l’échantillon résultant</w:t>
      </w:r>
    </w:p>
    <w:p w14:paraId="376B761A" w14:textId="171A7853" w:rsidR="00A36370" w:rsidRDefault="00A36370" w:rsidP="00A36370">
      <w:pPr>
        <w:numPr>
          <w:ilvl w:val="0"/>
          <w:numId w:val="3"/>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 xml:space="preserve">Cas </w:t>
      </w:r>
      <w:r w:rsidR="00A52806">
        <w:rPr>
          <w:rFonts w:ascii="Times New Roman" w:hAnsi="Times New Roman" w:cs="Times New Roman"/>
          <w:lang w:val="fr-FR"/>
        </w:rPr>
        <w:t>spécial :</w:t>
      </w:r>
      <w:r>
        <w:rPr>
          <w:rFonts w:ascii="Times New Roman" w:hAnsi="Times New Roman" w:cs="Times New Roman"/>
          <w:lang w:val="fr-FR"/>
        </w:rPr>
        <w:t xml:space="preserve"> Étude dans une étude (sous-échantillon)</w:t>
      </w:r>
    </w:p>
    <w:p w14:paraId="309E8A67" w14:textId="789C4B67" w:rsidR="00A36370" w:rsidRDefault="00A36370" w:rsidP="00A36370">
      <w:pPr>
        <w:numPr>
          <w:ilvl w:val="0"/>
          <w:numId w:val="3"/>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Alternatives</w:t>
      </w:r>
      <w:r w:rsidR="00A52806">
        <w:rPr>
          <w:rFonts w:ascii="Times New Roman" w:hAnsi="Times New Roman" w:cs="Times New Roman"/>
          <w:lang w:val="fr-FR"/>
        </w:rPr>
        <w:t> :</w:t>
      </w:r>
      <w:r>
        <w:rPr>
          <w:rFonts w:ascii="Times New Roman" w:hAnsi="Times New Roman" w:cs="Times New Roman"/>
          <w:lang w:val="fr-FR"/>
        </w:rPr>
        <w:t xml:space="preserve"> Corpus de textes ou d’</w:t>
      </w:r>
      <w:r w:rsidR="0016011F">
        <w:rPr>
          <w:rFonts w:ascii="Times New Roman" w:hAnsi="Times New Roman" w:cs="Times New Roman"/>
          <w:lang w:val="fr-FR"/>
        </w:rPr>
        <w:t>œuvres</w:t>
      </w:r>
      <w:r>
        <w:rPr>
          <w:rFonts w:ascii="Times New Roman" w:hAnsi="Times New Roman" w:cs="Times New Roman"/>
          <w:lang w:val="fr-FR"/>
        </w:rPr>
        <w:t>, épisodes d’une série télé</w:t>
      </w:r>
    </w:p>
    <w:p w14:paraId="4D306BC8" w14:textId="77777777" w:rsidR="00A36370" w:rsidRDefault="00A36370" w:rsidP="00A36370">
      <w:pPr>
        <w:tabs>
          <w:tab w:val="left" w:pos="56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fr-FR"/>
        </w:rPr>
      </w:pPr>
    </w:p>
    <w:p w14:paraId="55A3B3BE" w14:textId="77777777" w:rsidR="00A36370" w:rsidRDefault="00A36370" w:rsidP="00A36370">
      <w:pPr>
        <w:tabs>
          <w:tab w:val="left" w:pos="737"/>
          <w:tab w:val="left" w:pos="1440"/>
          <w:tab w:val="left" w:pos="2160"/>
          <w:tab w:val="left" w:pos="2880"/>
          <w:tab w:val="left" w:pos="3600"/>
          <w:tab w:val="left" w:pos="4320"/>
        </w:tabs>
        <w:autoSpaceDE w:val="0"/>
        <w:autoSpaceDN w:val="0"/>
        <w:adjustRightInd w:val="0"/>
        <w:spacing w:line="288" w:lineRule="auto"/>
        <w:rPr>
          <w:rFonts w:ascii="Times New Roman" w:hAnsi="Times New Roman" w:cs="Times New Roman"/>
          <w:b/>
          <w:bCs/>
          <w:sz w:val="28"/>
          <w:szCs w:val="28"/>
          <w:lang w:val="fr-FR"/>
        </w:rPr>
      </w:pPr>
      <w:r>
        <w:rPr>
          <w:rFonts w:ascii="Times New Roman" w:hAnsi="Times New Roman" w:cs="Times New Roman"/>
          <w:b/>
          <w:bCs/>
          <w:sz w:val="28"/>
          <w:szCs w:val="28"/>
          <w:lang w:val="fr-FR"/>
        </w:rPr>
        <w:t>Mesures (ou Schéma d’entrevue)</w:t>
      </w:r>
    </w:p>
    <w:p w14:paraId="043362EF"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t>Si votre projet utilise des questionnaires ou autres instruments de mesure, c’est ici qu’ils sont décri</w:t>
      </w:r>
      <w:r w:rsidR="0026008E">
        <w:rPr>
          <w:rFonts w:ascii="Times New Roman" w:hAnsi="Times New Roman" w:cs="Times New Roman"/>
          <w:lang w:val="fr-FR"/>
        </w:rPr>
        <w:t>t</w:t>
      </w:r>
      <w:r>
        <w:rPr>
          <w:rFonts w:ascii="Times New Roman" w:hAnsi="Times New Roman" w:cs="Times New Roman"/>
          <w:lang w:val="fr-FR"/>
        </w:rPr>
        <w:t xml:space="preserve">s. Si votre projet inclus des entrevues, c’est ici que vous présentez votre schéma d’entrevue. </w:t>
      </w:r>
    </w:p>
    <w:p w14:paraId="4267154F"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p>
    <w:p w14:paraId="07A9512B" w14:textId="77777777" w:rsidR="00A36370" w:rsidRDefault="00A36370" w:rsidP="00A36370">
      <w:pPr>
        <w:tabs>
          <w:tab w:val="left" w:pos="737"/>
          <w:tab w:val="left" w:pos="1440"/>
          <w:tab w:val="left" w:pos="2160"/>
          <w:tab w:val="left" w:pos="2880"/>
          <w:tab w:val="left" w:pos="3600"/>
          <w:tab w:val="left" w:pos="4320"/>
        </w:tabs>
        <w:autoSpaceDE w:val="0"/>
        <w:autoSpaceDN w:val="0"/>
        <w:adjustRightInd w:val="0"/>
        <w:spacing w:line="288" w:lineRule="auto"/>
        <w:rPr>
          <w:rFonts w:ascii="Times New Roman" w:hAnsi="Times New Roman" w:cs="Times New Roman"/>
          <w:u w:val="single"/>
          <w:lang w:val="fr-FR"/>
        </w:rPr>
      </w:pPr>
      <w:r>
        <w:rPr>
          <w:rFonts w:ascii="Times New Roman" w:hAnsi="Times New Roman" w:cs="Times New Roman"/>
          <w:u w:val="single"/>
          <w:lang w:val="fr-FR"/>
        </w:rPr>
        <w:t>Version Mesure (approche plus quantitative)</w:t>
      </w:r>
    </w:p>
    <w:p w14:paraId="059B8D75" w14:textId="1F05A22F"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t xml:space="preserve">C’est ici que vous précisez comment seront mesurées vos variables. Si votre projet est essentiellement une enquête par questionnaire, cette partie commence généralement avec une présentation générale du questionnaire (temps approximatif de passation, thèmes abordés, nombre de sections…), puis par une présentation des principales variables utilisées pour votre projet et de leur opérationnalisation. </w:t>
      </w:r>
    </w:p>
    <w:p w14:paraId="3B8E62C6"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lastRenderedPageBreak/>
        <w:t xml:space="preserve">Les variables importantes (ex., variables indépendantes principales et variable dépendante) sont généralement présentées séparément, souvent dans des paragraphes séparés avec le nom de la variable comme sous-titre de niveau 3. Les autres variables (ex., les variables sociodémographiques) peuvent être présentées plus rapidement ou en ensembles thématiques pour éviter d’alourdir la lecture inutilement. </w:t>
      </w:r>
    </w:p>
    <w:p w14:paraId="60701248"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t xml:space="preserve">Pour les variables principales, il est important de présenter les caractéristiques psychométriques. Par exemple, si vous utilisez une échelle spécifique, il est pertinent de présenter le nom de l’échelle utilisé pour mesurer cette variable, la référence de la source de cette échelle, une brève description de la mesure (ex., mesure en 5 items utilisant une échelle de Lickert de 0(jamais) à 4(à chaque jour)), les informations sur la validation de l’échelle (y a-t-il eu validation de l’échelle, est-ce une traduction ou l’échelle originale, la traduction est-elle validée ou non, quel est l’alpha de Cronbach), et la façon dont la valeur à la variable est calculée et doit être interprétée (ex., « Le score total de satisfaction sexuelle est calculé en faisant la moyenne des valeurs aux quatre items. Le score de satisfaction sexuelle va donc de 0 (très peu </w:t>
      </w:r>
      <w:proofErr w:type="spellStart"/>
      <w:proofErr w:type="gramStart"/>
      <w:r>
        <w:rPr>
          <w:rFonts w:ascii="Times New Roman" w:hAnsi="Times New Roman" w:cs="Times New Roman"/>
          <w:lang w:val="fr-FR"/>
        </w:rPr>
        <w:t>satisfait.e</w:t>
      </w:r>
      <w:proofErr w:type="spellEnd"/>
      <w:proofErr w:type="gramEnd"/>
      <w:r>
        <w:rPr>
          <w:rFonts w:ascii="Times New Roman" w:hAnsi="Times New Roman" w:cs="Times New Roman"/>
          <w:lang w:val="fr-FR"/>
        </w:rPr>
        <w:t>) à 4 (extr</w:t>
      </w:r>
      <w:r w:rsidR="0016011F">
        <w:rPr>
          <w:rFonts w:ascii="Times New Roman" w:hAnsi="Times New Roman" w:cs="Times New Roman"/>
          <w:lang w:val="fr-FR"/>
        </w:rPr>
        <w:t>ê</w:t>
      </w:r>
      <w:r>
        <w:rPr>
          <w:rFonts w:ascii="Times New Roman" w:hAnsi="Times New Roman" w:cs="Times New Roman"/>
          <w:lang w:val="fr-FR"/>
        </w:rPr>
        <w:t xml:space="preserve">mement </w:t>
      </w:r>
      <w:proofErr w:type="spellStart"/>
      <w:proofErr w:type="gramStart"/>
      <w:r>
        <w:rPr>
          <w:rFonts w:ascii="Times New Roman" w:hAnsi="Times New Roman" w:cs="Times New Roman"/>
          <w:lang w:val="fr-FR"/>
        </w:rPr>
        <w:t>satisfait.e</w:t>
      </w:r>
      <w:proofErr w:type="spellEnd"/>
      <w:proofErr w:type="gramEnd"/>
      <w:r>
        <w:rPr>
          <w:rFonts w:ascii="Times New Roman" w:hAnsi="Times New Roman" w:cs="Times New Roman"/>
          <w:lang w:val="fr-FR"/>
        </w:rPr>
        <w:t xml:space="preserve">) »). </w:t>
      </w:r>
    </w:p>
    <w:p w14:paraId="467A3184"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t xml:space="preserve">Il y a deux façons standard de présenter les différentes mesures. Soit présenter la variable, puis préciser l’échelle utilisée pour la mesurer. Soit présenter l’échelle, puis préciser la variable quelle mesure. La présentation en ensemble thématique est démontrée en troisième exemple. </w:t>
      </w:r>
    </w:p>
    <w:p w14:paraId="58CA7B3B"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u w:val="single"/>
          <w:lang w:val="fr-FR"/>
        </w:rPr>
      </w:pPr>
      <w:r>
        <w:rPr>
          <w:rFonts w:ascii="Times New Roman" w:hAnsi="Times New Roman" w:cs="Times New Roman"/>
          <w:u w:val="single"/>
          <w:lang w:val="fr-FR"/>
        </w:rPr>
        <w:t xml:space="preserve">Exemple de présentation centrée sur les variables </w:t>
      </w:r>
    </w:p>
    <w:p w14:paraId="6AE65DF3"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t>(</w:t>
      </w:r>
      <w:proofErr w:type="gramStart"/>
      <w:r>
        <w:rPr>
          <w:rFonts w:ascii="Times New Roman" w:hAnsi="Times New Roman" w:cs="Times New Roman"/>
          <w:lang w:val="fr-FR"/>
        </w:rPr>
        <w:t>tiré</w:t>
      </w:r>
      <w:proofErr w:type="gramEnd"/>
      <w:r>
        <w:rPr>
          <w:rFonts w:ascii="Times New Roman" w:hAnsi="Times New Roman" w:cs="Times New Roman"/>
          <w:lang w:val="fr-FR"/>
        </w:rPr>
        <w:t xml:space="preserve"> de Lévesque et al., 2016, </w:t>
      </w:r>
      <w:proofErr w:type="gramStart"/>
      <w:r>
        <w:rPr>
          <w:rFonts w:ascii="Times New Roman" w:hAnsi="Times New Roman" w:cs="Times New Roman"/>
          <w:lang w:val="fr-FR"/>
        </w:rPr>
        <w:t>doi:</w:t>
      </w:r>
      <w:proofErr w:type="gramEnd"/>
      <w:r>
        <w:rPr>
          <w:rFonts w:ascii="Times New Roman" w:hAnsi="Times New Roman" w:cs="Times New Roman"/>
          <w:lang w:val="fr-FR"/>
        </w:rPr>
        <w:t>10.3138/cjhs.251-A5)</w:t>
      </w:r>
    </w:p>
    <w:p w14:paraId="22AF131D" w14:textId="77777777" w:rsidR="00A36370" w:rsidRPr="003135A3"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3135A3">
        <w:rPr>
          <w:rFonts w:ascii="Times New Roman" w:hAnsi="Times New Roman" w:cs="Times New Roman"/>
          <w:lang w:val="en-US"/>
        </w:rPr>
        <w:t>« </w:t>
      </w:r>
      <w:r w:rsidRPr="003135A3">
        <w:rPr>
          <w:rFonts w:ascii="Times New Roman" w:hAnsi="Times New Roman" w:cs="Times New Roman"/>
          <w:i/>
          <w:iCs/>
          <w:lang w:val="en-US"/>
        </w:rPr>
        <w:t>Self-esteem.</w:t>
      </w:r>
      <w:r w:rsidRPr="003135A3">
        <w:rPr>
          <w:rFonts w:ascii="Times New Roman" w:hAnsi="Times New Roman" w:cs="Times New Roman"/>
          <w:lang w:val="en-US"/>
        </w:rPr>
        <w:t xml:space="preserve"> A modified version of the Rosenberg self- esteem scale containing four items was used (Rosenberg, 1965): ‘‘Overall, I have many reasons to be proud of myself’’; ‘‘In general, I love myself as I am’’; ‘‘I feel that I have a number of good qualities’’; and ‘‘I am able to do things as well as most people.’’ Response choices ranged from 1 (False) to 5 (True), with a higher score indicating a higher self-esteem. A mean score was derived from the four items (</w:t>
      </w:r>
      <w:r w:rsidR="00D65B61">
        <w:rPr>
          <w:rFonts w:ascii="Times New Roman" w:hAnsi="Times New Roman" w:cs="Times New Roman"/>
          <w:lang w:val="fr-FR"/>
        </w:rPr>
        <w:t>α</w:t>
      </w:r>
      <w:r w:rsidR="00D65B61" w:rsidRPr="003135A3">
        <w:rPr>
          <w:rFonts w:ascii="Times New Roman" w:hAnsi="Times New Roman" w:cs="Times New Roman"/>
          <w:lang w:val="en-US"/>
        </w:rPr>
        <w:t xml:space="preserve"> = </w:t>
      </w:r>
      <w:r w:rsidRPr="003135A3">
        <w:rPr>
          <w:rFonts w:ascii="Times New Roman" w:hAnsi="Times New Roman" w:cs="Times New Roman"/>
          <w:lang w:val="en-US"/>
        </w:rPr>
        <w:t>0.83). »</w:t>
      </w:r>
    </w:p>
    <w:p w14:paraId="317CFF4D"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u w:val="single"/>
          <w:lang w:val="fr-FR"/>
        </w:rPr>
      </w:pPr>
      <w:r>
        <w:rPr>
          <w:rFonts w:ascii="Times New Roman" w:hAnsi="Times New Roman" w:cs="Times New Roman"/>
          <w:u w:val="single"/>
          <w:lang w:val="fr-FR"/>
        </w:rPr>
        <w:t xml:space="preserve">Exemple de présentation centrée sur les mesures </w:t>
      </w:r>
    </w:p>
    <w:p w14:paraId="235AF68E"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t>(</w:t>
      </w:r>
      <w:proofErr w:type="gramStart"/>
      <w:r>
        <w:rPr>
          <w:rFonts w:ascii="Times New Roman" w:hAnsi="Times New Roman" w:cs="Times New Roman"/>
          <w:lang w:val="fr-FR"/>
        </w:rPr>
        <w:t>tiré</w:t>
      </w:r>
      <w:proofErr w:type="gramEnd"/>
      <w:r>
        <w:rPr>
          <w:rFonts w:ascii="Times New Roman" w:hAnsi="Times New Roman" w:cs="Times New Roman"/>
          <w:lang w:val="fr-FR"/>
        </w:rPr>
        <w:t xml:space="preserve"> de Guay et al., 2011, </w:t>
      </w:r>
      <w:proofErr w:type="gramStart"/>
      <w:r>
        <w:rPr>
          <w:rFonts w:ascii="Times New Roman" w:hAnsi="Times New Roman" w:cs="Times New Roman"/>
          <w:lang w:val="fr-FR"/>
        </w:rPr>
        <w:t>doi:</w:t>
      </w:r>
      <w:proofErr w:type="gramEnd"/>
      <w:r>
        <w:rPr>
          <w:rFonts w:ascii="Times New Roman" w:hAnsi="Times New Roman" w:cs="Times New Roman"/>
          <w:lang w:val="fr-FR"/>
        </w:rPr>
        <w:t>10.1080/10926771.2011.562478)</w:t>
      </w:r>
    </w:p>
    <w:p w14:paraId="73B1674C" w14:textId="77777777" w:rsidR="00A36370" w:rsidRPr="003135A3"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3135A3">
        <w:rPr>
          <w:rFonts w:ascii="Times New Roman" w:hAnsi="Times New Roman" w:cs="Times New Roman"/>
          <w:lang w:val="en-US"/>
        </w:rPr>
        <w:t>« </w:t>
      </w:r>
      <w:r w:rsidRPr="003135A3">
        <w:rPr>
          <w:rFonts w:ascii="Times New Roman" w:hAnsi="Times New Roman" w:cs="Times New Roman"/>
          <w:i/>
          <w:iCs/>
          <w:lang w:val="en-US"/>
        </w:rPr>
        <w:t>The Modified PTSD Symptom Scale–Self-Report.</w:t>
      </w:r>
      <w:r w:rsidRPr="003135A3">
        <w:rPr>
          <w:rFonts w:ascii="Times New Roman" w:hAnsi="Times New Roman" w:cs="Times New Roman"/>
          <w:lang w:val="en-US"/>
        </w:rPr>
        <w:t xml:space="preserve"> The Modified PTSD Symptom Scale–Self-Report (MPSS–SR; Falsetti, Resnick, </w:t>
      </w:r>
      <w:proofErr w:type="spellStart"/>
      <w:r w:rsidRPr="003135A3">
        <w:rPr>
          <w:rFonts w:ascii="Times New Roman" w:hAnsi="Times New Roman" w:cs="Times New Roman"/>
          <w:lang w:val="en-US"/>
        </w:rPr>
        <w:t>Resick</w:t>
      </w:r>
      <w:proofErr w:type="spellEnd"/>
      <w:r w:rsidRPr="003135A3">
        <w:rPr>
          <w:rFonts w:ascii="Times New Roman" w:hAnsi="Times New Roman" w:cs="Times New Roman"/>
          <w:lang w:val="en-US"/>
        </w:rPr>
        <w:t xml:space="preserve">, &amp; Kilpatrick, 1993) is a 17-item self-report questionnaire that assesses the frequency and severity of PTSD symptoms. Symptoms correspond to those listed in the Diagnostic and Statistical Manual of Mental Disorders (4th ed, text revision [DSM–IV–TR]; APA, 2000). Total scores range from 0 to 119. The MPSS–SR has been demonstrated to have good psychometric properties in clinical samples (Guay, Marchand, </w:t>
      </w:r>
      <w:proofErr w:type="spellStart"/>
      <w:r w:rsidRPr="003135A3">
        <w:rPr>
          <w:rFonts w:ascii="Times New Roman" w:hAnsi="Times New Roman" w:cs="Times New Roman"/>
          <w:lang w:val="en-US"/>
        </w:rPr>
        <w:t>Iucci</w:t>
      </w:r>
      <w:proofErr w:type="spellEnd"/>
      <w:r w:rsidRPr="003135A3">
        <w:rPr>
          <w:rFonts w:ascii="Times New Roman" w:hAnsi="Times New Roman" w:cs="Times New Roman"/>
          <w:lang w:val="en-US"/>
        </w:rPr>
        <w:t>, &amp; Martin, 2002). The internal consistency was adequate in the current sample (</w:t>
      </w:r>
      <w:r>
        <w:rPr>
          <w:rFonts w:ascii="Times New Roman" w:hAnsi="Times New Roman" w:cs="Times New Roman"/>
          <w:lang w:val="fr-FR"/>
        </w:rPr>
        <w:t>α</w:t>
      </w:r>
      <w:r w:rsidRPr="003135A3">
        <w:rPr>
          <w:rFonts w:ascii="Times New Roman" w:hAnsi="Times New Roman" w:cs="Times New Roman"/>
          <w:lang w:val="en-US"/>
        </w:rPr>
        <w:t xml:space="preserve"> = </w:t>
      </w:r>
      <w:r w:rsidR="006E274A" w:rsidRPr="003135A3">
        <w:rPr>
          <w:rFonts w:ascii="Times New Roman" w:hAnsi="Times New Roman" w:cs="Times New Roman"/>
          <w:lang w:val="en-US"/>
        </w:rPr>
        <w:t>0</w:t>
      </w:r>
      <w:r w:rsidRPr="003135A3">
        <w:rPr>
          <w:rFonts w:ascii="Times New Roman" w:hAnsi="Times New Roman" w:cs="Times New Roman"/>
          <w:lang w:val="en-US"/>
        </w:rPr>
        <w:t>.94). »</w:t>
      </w:r>
    </w:p>
    <w:p w14:paraId="77D4B3E9"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u w:val="single"/>
          <w:lang w:val="fr-FR"/>
        </w:rPr>
        <w:t>Exemple de présentation regroupée (centrée sur les variables)</w:t>
      </w:r>
    </w:p>
    <w:p w14:paraId="3606E1AA"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t>(</w:t>
      </w:r>
      <w:proofErr w:type="gramStart"/>
      <w:r>
        <w:rPr>
          <w:rFonts w:ascii="Times New Roman" w:hAnsi="Times New Roman" w:cs="Times New Roman"/>
          <w:lang w:val="fr-FR"/>
        </w:rPr>
        <w:t>tiré</w:t>
      </w:r>
      <w:proofErr w:type="gramEnd"/>
      <w:r>
        <w:rPr>
          <w:rFonts w:ascii="Times New Roman" w:hAnsi="Times New Roman" w:cs="Times New Roman"/>
          <w:lang w:val="fr-FR"/>
        </w:rPr>
        <w:t xml:space="preserve"> de Lévesque et al., 2016, </w:t>
      </w:r>
      <w:proofErr w:type="gramStart"/>
      <w:r>
        <w:rPr>
          <w:rFonts w:ascii="Times New Roman" w:hAnsi="Times New Roman" w:cs="Times New Roman"/>
          <w:lang w:val="fr-FR"/>
        </w:rPr>
        <w:t>doi:</w:t>
      </w:r>
      <w:proofErr w:type="gramEnd"/>
      <w:r>
        <w:rPr>
          <w:rFonts w:ascii="Times New Roman" w:hAnsi="Times New Roman" w:cs="Times New Roman"/>
          <w:lang w:val="fr-FR"/>
        </w:rPr>
        <w:t>10.3138/cjhs.251-A5)</w:t>
      </w:r>
    </w:p>
    <w:p w14:paraId="410BFF83" w14:textId="77777777" w:rsidR="00A36370" w:rsidRPr="003135A3"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3135A3">
        <w:rPr>
          <w:rFonts w:ascii="Times New Roman" w:hAnsi="Times New Roman" w:cs="Times New Roman"/>
          <w:lang w:val="en-US"/>
        </w:rPr>
        <w:lastRenderedPageBreak/>
        <w:t>« </w:t>
      </w:r>
      <w:r w:rsidRPr="003135A3">
        <w:rPr>
          <w:rFonts w:ascii="Times New Roman" w:hAnsi="Times New Roman" w:cs="Times New Roman"/>
          <w:i/>
          <w:iCs/>
          <w:lang w:val="en-US"/>
        </w:rPr>
        <w:t>Social and demographic.</w:t>
      </w:r>
      <w:r w:rsidRPr="003135A3">
        <w:rPr>
          <w:rFonts w:ascii="Times New Roman" w:hAnsi="Times New Roman" w:cs="Times New Roman"/>
          <w:lang w:val="en-US"/>
        </w:rPr>
        <w:t xml:space="preserve"> Single items were used to assess sociodemographic characteristics of age (in years), frequency of religious service attendance, migratory trajectory, experiencing financial hardship, and parental or non-parental status. »</w:t>
      </w:r>
    </w:p>
    <w:p w14:paraId="04562CBE" w14:textId="77777777" w:rsidR="00A36370" w:rsidRPr="003135A3"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p>
    <w:p w14:paraId="78FF3AEE" w14:textId="77777777" w:rsidR="00A36370" w:rsidRDefault="00A36370" w:rsidP="00A36370">
      <w:pPr>
        <w:tabs>
          <w:tab w:val="left" w:pos="737"/>
          <w:tab w:val="left" w:pos="1440"/>
          <w:tab w:val="left" w:pos="2160"/>
          <w:tab w:val="left" w:pos="2880"/>
          <w:tab w:val="left" w:pos="3600"/>
          <w:tab w:val="left" w:pos="4320"/>
        </w:tabs>
        <w:autoSpaceDE w:val="0"/>
        <w:autoSpaceDN w:val="0"/>
        <w:adjustRightInd w:val="0"/>
        <w:spacing w:line="288" w:lineRule="auto"/>
        <w:rPr>
          <w:rFonts w:ascii="Times New Roman" w:hAnsi="Times New Roman" w:cs="Times New Roman"/>
          <w:u w:val="single"/>
          <w:lang w:val="fr-FR"/>
        </w:rPr>
      </w:pPr>
      <w:r>
        <w:rPr>
          <w:rFonts w:ascii="Times New Roman" w:hAnsi="Times New Roman" w:cs="Times New Roman"/>
          <w:u w:val="single"/>
          <w:lang w:val="fr-FR"/>
        </w:rPr>
        <w:t>Version Schéma d’entrevue</w:t>
      </w:r>
    </w:p>
    <w:p w14:paraId="7284A85B" w14:textId="36CEEF1E"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t>Si votre projet est essentiellement une enquête par entrevues individuelles, cette partie commence généralement avec une présentation générale du processus d’entrevue</w:t>
      </w:r>
      <w:r w:rsidR="00A52806">
        <w:rPr>
          <w:rFonts w:ascii="Times New Roman" w:hAnsi="Times New Roman" w:cs="Times New Roman"/>
          <w:lang w:val="fr-FR"/>
        </w:rPr>
        <w:t> :</w:t>
      </w:r>
      <w:r>
        <w:rPr>
          <w:rFonts w:ascii="Times New Roman" w:hAnsi="Times New Roman" w:cs="Times New Roman"/>
          <w:lang w:val="fr-FR"/>
        </w:rPr>
        <w:t xml:space="preserve"> le thème principal abordé</w:t>
      </w:r>
      <w:proofErr w:type="gramStart"/>
      <w:r>
        <w:rPr>
          <w:rFonts w:ascii="Times New Roman" w:hAnsi="Times New Roman" w:cs="Times New Roman"/>
          <w:lang w:val="fr-FR"/>
        </w:rPr>
        <w:t>, ,</w:t>
      </w:r>
      <w:proofErr w:type="gramEnd"/>
      <w:r>
        <w:rPr>
          <w:rFonts w:ascii="Times New Roman" w:hAnsi="Times New Roman" w:cs="Times New Roman"/>
          <w:lang w:val="fr-FR"/>
        </w:rPr>
        <w:t xml:space="preserve"> l’approche privilégiée (ex., semi-dirigée), le temps prévu, le nombre d’entrevues par </w:t>
      </w:r>
      <w:proofErr w:type="spellStart"/>
      <w:r>
        <w:rPr>
          <w:rFonts w:ascii="Times New Roman" w:hAnsi="Times New Roman" w:cs="Times New Roman"/>
          <w:lang w:val="fr-FR"/>
        </w:rPr>
        <w:t>participant.e</w:t>
      </w:r>
      <w:proofErr w:type="spellEnd"/>
      <w:r>
        <w:rPr>
          <w:rFonts w:ascii="Times New Roman" w:hAnsi="Times New Roman" w:cs="Times New Roman"/>
          <w:lang w:val="fr-FR"/>
        </w:rPr>
        <w:t>. Par la suite, les éléments principaux de votre schéma d’ent</w:t>
      </w:r>
      <w:r w:rsidR="006E274A">
        <w:rPr>
          <w:rFonts w:ascii="Times New Roman" w:hAnsi="Times New Roman" w:cs="Times New Roman"/>
          <w:lang w:val="fr-FR"/>
        </w:rPr>
        <w:t>revue sont présentés</w:t>
      </w:r>
      <w:r w:rsidR="00A52806">
        <w:rPr>
          <w:rFonts w:ascii="Times New Roman" w:hAnsi="Times New Roman" w:cs="Times New Roman"/>
          <w:lang w:val="fr-FR"/>
        </w:rPr>
        <w:t> :</w:t>
      </w:r>
      <w:r w:rsidR="006E274A">
        <w:rPr>
          <w:rFonts w:ascii="Times New Roman" w:hAnsi="Times New Roman" w:cs="Times New Roman"/>
          <w:lang w:val="fr-FR"/>
        </w:rPr>
        <w:t xml:space="preserve"> l</w:t>
      </w:r>
      <w:r>
        <w:rPr>
          <w:rFonts w:ascii="Times New Roman" w:hAnsi="Times New Roman" w:cs="Times New Roman"/>
          <w:lang w:val="fr-FR"/>
        </w:rPr>
        <w:t xml:space="preserve">es thèmes abordés, l’ordre de ces thèmes, la façon de les aborder. Cette section doit résumer l’essentiel du schéma d’entrevue et non en présenter tous les détails. </w:t>
      </w:r>
    </w:p>
    <w:p w14:paraId="663B9A7A"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p>
    <w:p w14:paraId="17A2180F" w14:textId="77777777" w:rsidR="00A36370" w:rsidRDefault="00A36370" w:rsidP="00A36370">
      <w:pPr>
        <w:tabs>
          <w:tab w:val="left" w:pos="737"/>
          <w:tab w:val="left" w:pos="1440"/>
          <w:tab w:val="left" w:pos="2160"/>
          <w:tab w:val="left" w:pos="2880"/>
          <w:tab w:val="left" w:pos="3600"/>
          <w:tab w:val="left" w:pos="4320"/>
        </w:tabs>
        <w:autoSpaceDE w:val="0"/>
        <w:autoSpaceDN w:val="0"/>
        <w:adjustRightInd w:val="0"/>
        <w:spacing w:line="288" w:lineRule="auto"/>
        <w:rPr>
          <w:rFonts w:ascii="Times New Roman" w:hAnsi="Times New Roman" w:cs="Times New Roman"/>
          <w:u w:val="single"/>
          <w:lang w:val="fr-FR"/>
        </w:rPr>
      </w:pPr>
      <w:r>
        <w:rPr>
          <w:rFonts w:ascii="Times New Roman" w:hAnsi="Times New Roman" w:cs="Times New Roman"/>
          <w:u w:val="single"/>
          <w:lang w:val="fr-FR"/>
        </w:rPr>
        <w:t>Version mixte</w:t>
      </w:r>
    </w:p>
    <w:p w14:paraId="4081B3D7"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t xml:space="preserve">Si votre projet contient différentes méthodes de cueillette de données, il suffit de s’inspirer des instructions ci-haut et les adapter à votre situation. Si votre section Mesures devient trop longue à cause de tout ce qui a à expliquer, priorisez les éléments les plus importants, du moins pour votre devis. </w:t>
      </w:r>
    </w:p>
    <w:p w14:paraId="4ADD2861"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p>
    <w:p w14:paraId="2162F2F2" w14:textId="77777777" w:rsidR="00A36370" w:rsidRDefault="00A36370" w:rsidP="00A36370">
      <w:pPr>
        <w:tabs>
          <w:tab w:val="left" w:pos="737"/>
          <w:tab w:val="left" w:pos="1440"/>
          <w:tab w:val="left" w:pos="2160"/>
          <w:tab w:val="left" w:pos="2880"/>
          <w:tab w:val="left" w:pos="3600"/>
          <w:tab w:val="left" w:pos="4320"/>
        </w:tabs>
        <w:autoSpaceDE w:val="0"/>
        <w:autoSpaceDN w:val="0"/>
        <w:adjustRightInd w:val="0"/>
        <w:spacing w:line="288" w:lineRule="auto"/>
        <w:rPr>
          <w:rFonts w:ascii="Times New Roman" w:hAnsi="Times New Roman" w:cs="Times New Roman"/>
          <w:u w:val="single"/>
          <w:lang w:val="fr-FR"/>
        </w:rPr>
      </w:pPr>
      <w:r>
        <w:rPr>
          <w:rFonts w:ascii="Times New Roman" w:hAnsi="Times New Roman" w:cs="Times New Roman"/>
          <w:u w:val="single"/>
          <w:lang w:val="fr-FR"/>
        </w:rPr>
        <w:t>Conseils additionnels</w:t>
      </w:r>
    </w:p>
    <w:p w14:paraId="6C0F025B" w14:textId="77777777" w:rsidR="00A36370" w:rsidRDefault="00A36370" w:rsidP="00A36370">
      <w:pPr>
        <w:numPr>
          <w:ilvl w:val="0"/>
          <w:numId w:val="4"/>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T</w:t>
      </w:r>
      <w:r w:rsidR="00B102EB">
        <w:rPr>
          <w:rFonts w:ascii="Times New Roman" w:hAnsi="Times New Roman" w:cs="Times New Roman"/>
          <w:lang w:val="fr-FR"/>
        </w:rPr>
        <w:t>ous les détails de votre projet</w:t>
      </w:r>
      <w:r>
        <w:rPr>
          <w:rFonts w:ascii="Times New Roman" w:hAnsi="Times New Roman" w:cs="Times New Roman"/>
          <w:lang w:val="fr-FR"/>
        </w:rPr>
        <w:t xml:space="preserve"> de mémoire n’ont pas besoin de se retrouver dans votre devis. Votre mémoire pourra développer plus, si vous le décidez, ou en avez envie, lorsque vous en serez à rédiger cette partie de votre mémoire. </w:t>
      </w:r>
    </w:p>
    <w:p w14:paraId="16DA5219" w14:textId="1F53D2CC" w:rsidR="00A36370" w:rsidRDefault="00A36370" w:rsidP="00A36370">
      <w:pPr>
        <w:numPr>
          <w:ilvl w:val="0"/>
          <w:numId w:val="4"/>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 xml:space="preserve">Le langage utilisé pour référer à vos variables ou thèmes d’entrevue devraient refléter le langage utilisé dans le cadre conceptuel, et particulièrement dans les questions et/ou hypothèses. </w:t>
      </w:r>
      <w:r w:rsidR="00A52806">
        <w:rPr>
          <w:rFonts w:ascii="Times New Roman" w:hAnsi="Times New Roman" w:cs="Times New Roman"/>
          <w:lang w:val="fr-FR"/>
        </w:rPr>
        <w:t>Cependant</w:t>
      </w:r>
      <w:r>
        <w:rPr>
          <w:rFonts w:ascii="Times New Roman" w:hAnsi="Times New Roman" w:cs="Times New Roman"/>
          <w:lang w:val="fr-FR"/>
        </w:rPr>
        <w:t>, il faut faire attention d’éviter de répéter des éléments du cadre dans les mesures. Traditionnellement, les définitions conceptuelles vont dans le cadre et le</w:t>
      </w:r>
      <w:r w:rsidR="00B102EB">
        <w:rPr>
          <w:rFonts w:ascii="Times New Roman" w:hAnsi="Times New Roman" w:cs="Times New Roman"/>
          <w:lang w:val="fr-FR"/>
        </w:rPr>
        <w:t>s</w:t>
      </w:r>
      <w:r>
        <w:rPr>
          <w:rFonts w:ascii="Times New Roman" w:hAnsi="Times New Roman" w:cs="Times New Roman"/>
          <w:lang w:val="fr-FR"/>
        </w:rPr>
        <w:t xml:space="preserve"> définitions opérationnelles vont dans la sous-section Mesures. </w:t>
      </w:r>
    </w:p>
    <w:p w14:paraId="508C586E" w14:textId="77777777" w:rsidR="00A36370" w:rsidRDefault="00A36370" w:rsidP="00A36370">
      <w:pPr>
        <w:numPr>
          <w:ilvl w:val="0"/>
          <w:numId w:val="4"/>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 xml:space="preserve">Il est recommandé de mettre en annexe, lorsque possible, votre schéma d’entrevue détaillé (avec questions de relance et autres détails) et/ou votre questionnaire. Vous pouvez alors référer à ces éléments dans la sous-section Mesures/Schéma d’entrevue pour les personnes qui voudraient plus de détails. </w:t>
      </w:r>
    </w:p>
    <w:p w14:paraId="33295B83" w14:textId="1151C3E1" w:rsidR="00A36370" w:rsidRDefault="00A36370" w:rsidP="00A36370">
      <w:pPr>
        <w:numPr>
          <w:ilvl w:val="0"/>
          <w:numId w:val="4"/>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Lorsque votre étude est une partie d’une plus grande enquête, il est important de décrire l’ensemble</w:t>
      </w:r>
      <w:r w:rsidR="00B102EB">
        <w:rPr>
          <w:rFonts w:ascii="Times New Roman" w:hAnsi="Times New Roman" w:cs="Times New Roman"/>
          <w:lang w:val="fr-FR"/>
        </w:rPr>
        <w:t xml:space="preserve"> de la cueillette de données, du</w:t>
      </w:r>
      <w:r>
        <w:rPr>
          <w:rFonts w:ascii="Times New Roman" w:hAnsi="Times New Roman" w:cs="Times New Roman"/>
          <w:lang w:val="fr-FR"/>
        </w:rPr>
        <w:t xml:space="preserve"> moins dans la description de l’enquête en introduction de sous-section. </w:t>
      </w:r>
      <w:r w:rsidR="00A52806">
        <w:rPr>
          <w:rFonts w:ascii="Times New Roman" w:hAnsi="Times New Roman" w:cs="Times New Roman"/>
          <w:lang w:val="fr-FR"/>
        </w:rPr>
        <w:t>Cependant</w:t>
      </w:r>
      <w:r>
        <w:rPr>
          <w:rFonts w:ascii="Times New Roman" w:hAnsi="Times New Roman" w:cs="Times New Roman"/>
          <w:lang w:val="fr-FR"/>
        </w:rPr>
        <w:t xml:space="preserve">, la description des mesures spécifiques n’est nécessaire que pour les mesures qui font partie de votre projet. </w:t>
      </w:r>
    </w:p>
    <w:p w14:paraId="54A88B7A"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p>
    <w:p w14:paraId="60FBADD2" w14:textId="77777777" w:rsidR="00A36370" w:rsidRDefault="00A36370" w:rsidP="00A36370">
      <w:pPr>
        <w:tabs>
          <w:tab w:val="left" w:pos="737"/>
          <w:tab w:val="left" w:pos="1440"/>
          <w:tab w:val="left" w:pos="2160"/>
          <w:tab w:val="left" w:pos="2880"/>
          <w:tab w:val="left" w:pos="3600"/>
          <w:tab w:val="left" w:pos="4320"/>
        </w:tabs>
        <w:autoSpaceDE w:val="0"/>
        <w:autoSpaceDN w:val="0"/>
        <w:adjustRightInd w:val="0"/>
        <w:spacing w:line="288" w:lineRule="auto"/>
        <w:rPr>
          <w:rFonts w:ascii="Times New Roman" w:hAnsi="Times New Roman" w:cs="Times New Roman"/>
          <w:u w:val="single"/>
          <w:lang w:val="fr-FR"/>
        </w:rPr>
      </w:pPr>
      <w:r>
        <w:rPr>
          <w:rFonts w:ascii="Times New Roman" w:hAnsi="Times New Roman" w:cs="Times New Roman"/>
          <w:u w:val="single"/>
          <w:lang w:val="fr-FR"/>
        </w:rPr>
        <w:t>Résumé</w:t>
      </w:r>
    </w:p>
    <w:p w14:paraId="32483DB6" w14:textId="17036E44" w:rsidR="00A36370" w:rsidRDefault="00A36370" w:rsidP="00A36370">
      <w:pPr>
        <w:numPr>
          <w:ilvl w:val="0"/>
          <w:numId w:val="5"/>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Vue d’ensemble et détails pertinents (description, caract</w:t>
      </w:r>
      <w:r w:rsidR="00A52806">
        <w:rPr>
          <w:rFonts w:ascii="Times New Roman" w:hAnsi="Times New Roman" w:cs="Times New Roman"/>
          <w:lang w:val="fr-FR"/>
        </w:rPr>
        <w:t>éristiques</w:t>
      </w:r>
      <w:r>
        <w:rPr>
          <w:rFonts w:ascii="Times New Roman" w:hAnsi="Times New Roman" w:cs="Times New Roman"/>
          <w:lang w:val="fr-FR"/>
        </w:rPr>
        <w:t xml:space="preserve"> métriques, source)</w:t>
      </w:r>
    </w:p>
    <w:p w14:paraId="18744297" w14:textId="77777777" w:rsidR="00A36370" w:rsidRDefault="00A36370" w:rsidP="00A36370">
      <w:pPr>
        <w:numPr>
          <w:ilvl w:val="0"/>
          <w:numId w:val="5"/>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Comprendre les mesures et l’expérience participant</w:t>
      </w:r>
    </w:p>
    <w:p w14:paraId="3F2B5BAB" w14:textId="77777777" w:rsidR="00A36370" w:rsidRDefault="00A36370" w:rsidP="00A36370">
      <w:pPr>
        <w:numPr>
          <w:ilvl w:val="0"/>
          <w:numId w:val="5"/>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Utilisation des annexes (règles d’utilisation)</w:t>
      </w:r>
    </w:p>
    <w:p w14:paraId="7D688D87" w14:textId="5F7DDA3D" w:rsidR="00A36370" w:rsidRDefault="00A36370" w:rsidP="00A36370">
      <w:pPr>
        <w:numPr>
          <w:ilvl w:val="0"/>
          <w:numId w:val="5"/>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lastRenderedPageBreak/>
        <w:t xml:space="preserve">Cas </w:t>
      </w:r>
      <w:r w:rsidR="00A52806">
        <w:rPr>
          <w:rFonts w:ascii="Times New Roman" w:hAnsi="Times New Roman" w:cs="Times New Roman"/>
          <w:lang w:val="fr-FR"/>
        </w:rPr>
        <w:t>spécial :</w:t>
      </w:r>
      <w:r>
        <w:rPr>
          <w:rFonts w:ascii="Times New Roman" w:hAnsi="Times New Roman" w:cs="Times New Roman"/>
          <w:lang w:val="fr-FR"/>
        </w:rPr>
        <w:t xml:space="preserve"> Étude dans une étude (sous-enquête)</w:t>
      </w:r>
    </w:p>
    <w:p w14:paraId="2F0A6F27" w14:textId="6206318E" w:rsidR="00A36370" w:rsidRDefault="00A36370" w:rsidP="00A36370">
      <w:pPr>
        <w:numPr>
          <w:ilvl w:val="0"/>
          <w:numId w:val="5"/>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Dans le cadre ou la métho</w:t>
      </w:r>
      <w:r w:rsidR="00A52806">
        <w:rPr>
          <w:rFonts w:ascii="Times New Roman" w:hAnsi="Times New Roman" w:cs="Times New Roman"/>
          <w:lang w:val="fr-FR"/>
        </w:rPr>
        <w:t>de ?</w:t>
      </w:r>
    </w:p>
    <w:p w14:paraId="3E56EF6E" w14:textId="77777777" w:rsidR="00A36370" w:rsidRDefault="00A36370" w:rsidP="00A36370">
      <w:pPr>
        <w:tabs>
          <w:tab w:val="left" w:pos="56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fr-FR"/>
        </w:rPr>
      </w:pPr>
    </w:p>
    <w:p w14:paraId="282C14A5" w14:textId="77777777" w:rsidR="00A36370" w:rsidRDefault="00A36370" w:rsidP="00A36370">
      <w:pPr>
        <w:tabs>
          <w:tab w:val="left" w:pos="737"/>
          <w:tab w:val="left" w:pos="1440"/>
          <w:tab w:val="left" w:pos="2160"/>
          <w:tab w:val="left" w:pos="2880"/>
          <w:tab w:val="left" w:pos="3600"/>
          <w:tab w:val="left" w:pos="4320"/>
        </w:tabs>
        <w:autoSpaceDE w:val="0"/>
        <w:autoSpaceDN w:val="0"/>
        <w:adjustRightInd w:val="0"/>
        <w:spacing w:line="288" w:lineRule="auto"/>
        <w:rPr>
          <w:rFonts w:ascii="Times New Roman" w:hAnsi="Times New Roman" w:cs="Times New Roman"/>
          <w:b/>
          <w:bCs/>
          <w:sz w:val="28"/>
          <w:szCs w:val="28"/>
          <w:lang w:val="fr-FR"/>
        </w:rPr>
      </w:pPr>
      <w:r>
        <w:rPr>
          <w:rFonts w:ascii="Times New Roman" w:hAnsi="Times New Roman" w:cs="Times New Roman"/>
          <w:b/>
          <w:bCs/>
          <w:sz w:val="28"/>
          <w:szCs w:val="28"/>
          <w:lang w:val="fr-FR"/>
        </w:rPr>
        <w:t>Procédure</w:t>
      </w:r>
    </w:p>
    <w:p w14:paraId="3E20D4EF"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t xml:space="preserve">La procédure est la description de ce qui est fait avec les participant.es. Cette description exclue le recrutement et ce qui est déjà décrit dans la sous-section précédente. La description commence donc quand la personne recrutée prend contact avec le projet, et elle se termine lorsque l’interaction avec elle est terminée. Pour les projets dont la procédure est essentiellement décrite dans la sous-section Mesures/Schéma d’entrevue (ex., une simple enquête en ligne ou une enquête par entrevues individuelles), cette sous-section peut être éliminée et/ou intégrée à la sous-section précédente. </w:t>
      </w:r>
    </w:p>
    <w:p w14:paraId="0C95AA3F" w14:textId="77777777" w:rsidR="00A36370" w:rsidRDefault="00A36370" w:rsidP="00A36370">
      <w:pPr>
        <w:tabs>
          <w:tab w:val="left" w:pos="56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fr-FR"/>
        </w:rPr>
      </w:pPr>
    </w:p>
    <w:p w14:paraId="64B0E90F" w14:textId="77777777" w:rsidR="00A36370" w:rsidRDefault="00A36370" w:rsidP="00A36370">
      <w:pPr>
        <w:tabs>
          <w:tab w:val="left" w:pos="56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fr-FR"/>
        </w:rPr>
      </w:pPr>
      <w:r>
        <w:rPr>
          <w:rFonts w:ascii="Times New Roman" w:hAnsi="Times New Roman" w:cs="Times New Roman"/>
          <w:u w:val="single"/>
          <w:lang w:val="fr-FR"/>
        </w:rPr>
        <w:t>Résumé</w:t>
      </w:r>
    </w:p>
    <w:p w14:paraId="71E9CACC" w14:textId="77777777" w:rsidR="00A36370" w:rsidRDefault="00A36370" w:rsidP="00A36370">
      <w:pPr>
        <w:numPr>
          <w:ilvl w:val="0"/>
          <w:numId w:val="6"/>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Excluant le recrutement et ce qui est présenté dans Mesures/Schéma d’entrevue</w:t>
      </w:r>
    </w:p>
    <w:p w14:paraId="3115F8F5" w14:textId="77777777" w:rsidR="00A36370" w:rsidRDefault="00A36370" w:rsidP="00A36370">
      <w:pPr>
        <w:numPr>
          <w:ilvl w:val="0"/>
          <w:numId w:val="6"/>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Parfois intégré à section précédente</w:t>
      </w:r>
    </w:p>
    <w:p w14:paraId="32FCAACB" w14:textId="77777777" w:rsidR="00A36370" w:rsidRDefault="00A36370" w:rsidP="00A36370">
      <w:pPr>
        <w:tabs>
          <w:tab w:val="left" w:pos="56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fr-FR"/>
        </w:rPr>
      </w:pPr>
    </w:p>
    <w:p w14:paraId="2230F4C8" w14:textId="77777777" w:rsidR="00A36370" w:rsidRDefault="00A36370" w:rsidP="00A36370">
      <w:pPr>
        <w:tabs>
          <w:tab w:val="left" w:pos="737"/>
          <w:tab w:val="left" w:pos="1440"/>
          <w:tab w:val="left" w:pos="2160"/>
          <w:tab w:val="left" w:pos="2880"/>
          <w:tab w:val="left" w:pos="3600"/>
          <w:tab w:val="left" w:pos="4320"/>
        </w:tabs>
        <w:autoSpaceDE w:val="0"/>
        <w:autoSpaceDN w:val="0"/>
        <w:adjustRightInd w:val="0"/>
        <w:spacing w:line="288" w:lineRule="auto"/>
        <w:rPr>
          <w:rFonts w:ascii="Times New Roman" w:hAnsi="Times New Roman" w:cs="Times New Roman"/>
          <w:b/>
          <w:bCs/>
          <w:sz w:val="28"/>
          <w:szCs w:val="28"/>
          <w:lang w:val="fr-FR"/>
        </w:rPr>
      </w:pPr>
      <w:r>
        <w:rPr>
          <w:rFonts w:ascii="Times New Roman" w:hAnsi="Times New Roman" w:cs="Times New Roman"/>
          <w:b/>
          <w:bCs/>
          <w:sz w:val="28"/>
          <w:szCs w:val="28"/>
          <w:lang w:val="fr-FR"/>
        </w:rPr>
        <w:t>Stratégie analytique (ou Analyses anticipées)</w:t>
      </w:r>
    </w:p>
    <w:p w14:paraId="4B2B57A0"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t xml:space="preserve">Cette sous-section sert à préciser comment les données recueillies seront traitées et quelles analyses seront faites pour répondre aux questions et/ou hypothèses de recherche. </w:t>
      </w:r>
    </w:p>
    <w:p w14:paraId="58CD6D17" w14:textId="57D5503A"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t xml:space="preserve">Si le matériel doit être préparé avant de pouvoir être analysé, les informations concernant ce traitement préalable peuvent être présentées en premier (ex., transcription de verbatims). Par la suite, les méthodes utilisées pour analyser le matériel et arriver à des conclusions sont précisées. Il est important que le lectorat comprenne à quel objectif répond chaque analyse proposée. Cela peut simplement être fait </w:t>
      </w:r>
      <w:r w:rsidR="00D70464">
        <w:rPr>
          <w:rFonts w:ascii="Times New Roman" w:hAnsi="Times New Roman" w:cs="Times New Roman"/>
          <w:lang w:val="fr-FR"/>
        </w:rPr>
        <w:t xml:space="preserve">en </w:t>
      </w:r>
      <w:r>
        <w:rPr>
          <w:rFonts w:ascii="Times New Roman" w:hAnsi="Times New Roman" w:cs="Times New Roman"/>
          <w:lang w:val="fr-FR"/>
        </w:rPr>
        <w:t xml:space="preserve">présentant les analyses effectuées par objectif (ex., « Pour identifier les prédicteurs du risque sexuel </w:t>
      </w:r>
      <w:r>
        <w:rPr>
          <w:rFonts w:ascii="Times New Roman" w:hAnsi="Times New Roman" w:cs="Times New Roman"/>
          <w:i/>
          <w:iCs/>
          <w:lang w:val="fr-FR"/>
        </w:rPr>
        <w:t>[la question de recherche]</w:t>
      </w:r>
      <w:r>
        <w:rPr>
          <w:rFonts w:ascii="Times New Roman" w:hAnsi="Times New Roman" w:cs="Times New Roman"/>
          <w:lang w:val="fr-FR"/>
        </w:rPr>
        <w:t xml:space="preserve">, une modélisation par régressions logistiques nichées </w:t>
      </w:r>
      <w:r>
        <w:rPr>
          <w:rFonts w:ascii="Times New Roman" w:hAnsi="Times New Roman" w:cs="Times New Roman"/>
          <w:i/>
          <w:iCs/>
          <w:lang w:val="fr-FR"/>
        </w:rPr>
        <w:t xml:space="preserve">[la méthode statistique] </w:t>
      </w:r>
      <w:r>
        <w:rPr>
          <w:rFonts w:ascii="Times New Roman" w:hAnsi="Times New Roman" w:cs="Times New Roman"/>
          <w:lang w:val="fr-FR"/>
        </w:rPr>
        <w:t xml:space="preserve">sera utilisée avec le risque sexuel </w:t>
      </w:r>
      <w:r>
        <w:rPr>
          <w:rFonts w:ascii="Times New Roman" w:hAnsi="Times New Roman" w:cs="Times New Roman"/>
          <w:i/>
          <w:iCs/>
          <w:lang w:val="fr-FR"/>
        </w:rPr>
        <w:t xml:space="preserve">[variable décrite dans la partie Mesures] </w:t>
      </w:r>
      <w:r>
        <w:rPr>
          <w:rFonts w:ascii="Times New Roman" w:hAnsi="Times New Roman" w:cs="Times New Roman"/>
          <w:lang w:val="fr-FR"/>
        </w:rPr>
        <w:t xml:space="preserve">comme variable dépendante. »). Les différentes étapes de l’analyse et les choix analytiques importants devraient aussi être décrits. Nommer les analyses n’est pas suffisant. Il faut amener le lectorat à comprendre comment les données seront analysées et interprétées. </w:t>
      </w:r>
    </w:p>
    <w:p w14:paraId="5BDEEEA2" w14:textId="7DCF8DED"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t xml:space="preserve">Si des étapes d’analyse sont communes à tous les objectifs, elles peuvent être présentées soit au début ou à la fin de la sous-section. En quantitatif, c’est souvent le cas pour le logiciel utilisé, le niveau de signification statistique utilisé (ex., un alpha de 0,05), et les décisions concernant le traitement des données manquantes. En qualitatif, c’est souvent le cas pour </w:t>
      </w:r>
      <w:r w:rsidR="00D70464">
        <w:rPr>
          <w:rFonts w:ascii="Times New Roman" w:hAnsi="Times New Roman" w:cs="Times New Roman"/>
          <w:lang w:val="fr-FR"/>
        </w:rPr>
        <w:t xml:space="preserve">le logiciel utilisé et </w:t>
      </w:r>
      <w:r>
        <w:rPr>
          <w:rFonts w:ascii="Times New Roman" w:hAnsi="Times New Roman" w:cs="Times New Roman"/>
          <w:lang w:val="fr-FR"/>
        </w:rPr>
        <w:t xml:space="preserve">les processus d’analyse plus généraux (ex., les étapes suivies pour l’analyse thématique, le découpage du matériel en </w:t>
      </w:r>
      <w:r w:rsidR="00A52806">
        <w:rPr>
          <w:rFonts w:ascii="Times New Roman" w:hAnsi="Times New Roman" w:cs="Times New Roman"/>
          <w:lang w:val="fr-FR"/>
        </w:rPr>
        <w:t>nœuds</w:t>
      </w:r>
      <w:r>
        <w:rPr>
          <w:rFonts w:ascii="Times New Roman" w:hAnsi="Times New Roman" w:cs="Times New Roman"/>
          <w:lang w:val="fr-FR"/>
        </w:rPr>
        <w:t xml:space="preserve"> de sens…). </w:t>
      </w:r>
    </w:p>
    <w:p w14:paraId="1275B08B"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t xml:space="preserve">Pour des projets qualitatifs, cette sous-section inclut généralement une présentation d’une démarche spécifique (incluant des références) et des stratégies mises en place pour assurer la scientificité/validité des conclusions (ex., accords inter-juges, enjeux de crédibilité et de transférabilité). </w:t>
      </w:r>
    </w:p>
    <w:p w14:paraId="4802895B"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p>
    <w:p w14:paraId="245C3F21" w14:textId="77777777" w:rsidR="00A36370" w:rsidRDefault="00A36370" w:rsidP="00A36370">
      <w:pPr>
        <w:tabs>
          <w:tab w:val="left" w:pos="737"/>
          <w:tab w:val="left" w:pos="1440"/>
          <w:tab w:val="left" w:pos="2160"/>
          <w:tab w:val="left" w:pos="2880"/>
          <w:tab w:val="left" w:pos="3600"/>
          <w:tab w:val="left" w:pos="4320"/>
        </w:tabs>
        <w:autoSpaceDE w:val="0"/>
        <w:autoSpaceDN w:val="0"/>
        <w:adjustRightInd w:val="0"/>
        <w:spacing w:line="288" w:lineRule="auto"/>
        <w:rPr>
          <w:rFonts w:ascii="Times New Roman" w:hAnsi="Times New Roman" w:cs="Times New Roman"/>
          <w:u w:val="single"/>
          <w:lang w:val="fr-FR"/>
        </w:rPr>
      </w:pPr>
      <w:r>
        <w:rPr>
          <w:rFonts w:ascii="Times New Roman" w:hAnsi="Times New Roman" w:cs="Times New Roman"/>
          <w:u w:val="single"/>
          <w:lang w:val="fr-FR"/>
        </w:rPr>
        <w:lastRenderedPageBreak/>
        <w:t>Résumé</w:t>
      </w:r>
    </w:p>
    <w:p w14:paraId="01EE8B04" w14:textId="501A87B8" w:rsidR="00A36370" w:rsidRDefault="00A36370" w:rsidP="00A36370">
      <w:pPr>
        <w:numPr>
          <w:ilvl w:val="0"/>
          <w:numId w:val="7"/>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Faire le lien entre les obj</w:t>
      </w:r>
      <w:r w:rsidR="00A52806">
        <w:rPr>
          <w:rFonts w:ascii="Times New Roman" w:hAnsi="Times New Roman" w:cs="Times New Roman"/>
          <w:lang w:val="fr-FR"/>
        </w:rPr>
        <w:t>ectifs</w:t>
      </w:r>
      <w:r>
        <w:rPr>
          <w:rFonts w:ascii="Times New Roman" w:hAnsi="Times New Roman" w:cs="Times New Roman"/>
          <w:lang w:val="fr-FR"/>
        </w:rPr>
        <w:t xml:space="preserve"> est les méthodes pour y répondre. Interprétation des résultats attendus. </w:t>
      </w:r>
    </w:p>
    <w:p w14:paraId="3757CA82" w14:textId="77777777" w:rsidR="00A36370" w:rsidRDefault="00A36370" w:rsidP="00A36370">
      <w:pPr>
        <w:numPr>
          <w:ilvl w:val="0"/>
          <w:numId w:val="7"/>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 xml:space="preserve">Le </w:t>
      </w:r>
      <w:proofErr w:type="spellStart"/>
      <w:r>
        <w:rPr>
          <w:rFonts w:ascii="Times New Roman" w:hAnsi="Times New Roman" w:cs="Times New Roman"/>
          <w:i/>
          <w:iCs/>
          <w:lang w:val="fr-FR"/>
        </w:rPr>
        <w:t>name</w:t>
      </w:r>
      <w:proofErr w:type="spellEnd"/>
      <w:r>
        <w:rPr>
          <w:rFonts w:ascii="Times New Roman" w:hAnsi="Times New Roman" w:cs="Times New Roman"/>
          <w:i/>
          <w:iCs/>
          <w:lang w:val="fr-FR"/>
        </w:rPr>
        <w:t xml:space="preserve"> </w:t>
      </w:r>
      <w:proofErr w:type="spellStart"/>
      <w:r>
        <w:rPr>
          <w:rFonts w:ascii="Times New Roman" w:hAnsi="Times New Roman" w:cs="Times New Roman"/>
          <w:i/>
          <w:iCs/>
          <w:lang w:val="fr-FR"/>
        </w:rPr>
        <w:t>dropping</w:t>
      </w:r>
      <w:proofErr w:type="spellEnd"/>
      <w:r>
        <w:rPr>
          <w:rFonts w:ascii="Times New Roman" w:hAnsi="Times New Roman" w:cs="Times New Roman"/>
          <w:lang w:val="fr-FR"/>
        </w:rPr>
        <w:t xml:space="preserve"> d’analyses n’est pas suffisant. </w:t>
      </w:r>
    </w:p>
    <w:p w14:paraId="3E009D98" w14:textId="77777777" w:rsidR="00A36370" w:rsidRDefault="00A36370" w:rsidP="00A36370">
      <w:pPr>
        <w:tabs>
          <w:tab w:val="left" w:pos="56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fr-FR"/>
        </w:rPr>
      </w:pPr>
    </w:p>
    <w:p w14:paraId="38AA9BD2" w14:textId="77777777" w:rsidR="00A36370" w:rsidRDefault="00A36370" w:rsidP="00A36370">
      <w:pPr>
        <w:tabs>
          <w:tab w:val="left" w:pos="737"/>
          <w:tab w:val="left" w:pos="1440"/>
          <w:tab w:val="left" w:pos="2160"/>
          <w:tab w:val="left" w:pos="2880"/>
          <w:tab w:val="left" w:pos="3600"/>
          <w:tab w:val="left" w:pos="4320"/>
        </w:tabs>
        <w:autoSpaceDE w:val="0"/>
        <w:autoSpaceDN w:val="0"/>
        <w:adjustRightInd w:val="0"/>
        <w:spacing w:line="288" w:lineRule="auto"/>
        <w:rPr>
          <w:rFonts w:ascii="Times New Roman" w:hAnsi="Times New Roman" w:cs="Times New Roman"/>
          <w:b/>
          <w:bCs/>
          <w:sz w:val="28"/>
          <w:szCs w:val="28"/>
          <w:lang w:val="fr-FR"/>
        </w:rPr>
      </w:pPr>
      <w:r>
        <w:rPr>
          <w:rFonts w:ascii="Times New Roman" w:hAnsi="Times New Roman" w:cs="Times New Roman"/>
          <w:b/>
          <w:bCs/>
          <w:sz w:val="28"/>
          <w:szCs w:val="28"/>
          <w:lang w:val="fr-FR"/>
        </w:rPr>
        <w:t>Limites</w:t>
      </w:r>
    </w:p>
    <w:p w14:paraId="0428ABB2" w14:textId="6DC5CA95"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t>Cette section sert à présenter les principales limites et les risques que vous identifiez concernant votre projet. Aucun projet n’est parfait, et le comité d’évaluation va vouloir savoir si vous êtes capable d’identifier les limites de votre devis de recherche et les risques associés. Vous êtes encouragé.es à mettre l’accent sur les risques et limites spécifiques à votre projet et leurs impacts possibles, et à éviter de présenter des éléments trop génériques. Pour les limites et risques présentés, il est utile de présenter les solutions prévues pour y pallier (lorsque vous en avez). Le</w:t>
      </w:r>
      <w:r w:rsidR="00B102EB">
        <w:rPr>
          <w:rFonts w:ascii="Times New Roman" w:hAnsi="Times New Roman" w:cs="Times New Roman"/>
          <w:lang w:val="fr-FR"/>
        </w:rPr>
        <w:t>s</w:t>
      </w:r>
      <w:r>
        <w:rPr>
          <w:rFonts w:ascii="Times New Roman" w:hAnsi="Times New Roman" w:cs="Times New Roman"/>
          <w:lang w:val="fr-FR"/>
        </w:rPr>
        <w:t xml:space="preserve"> limites peuvent se situer, entre autres, au niveau du type de devis, des mesures utilisées, des caractéristiques de l’échantillon, des méthodes de recrutement, des biais personnels ou conflits d’intérêt des interviewers, du niveau de généralisation possible des conclusions, des choix conceptuels, ou des définitions utilisées. Des risques pertinents à mentionner seraient, par exemple, (a) une population difficile d’accès qui pourrait amener des difficultés à recruter, ou (b) la possibilité que le comité d’éthique ne permette pas de recruter des personnes mineures étant donné les thèmes abordés. La longueur de cette sous-section peu</w:t>
      </w:r>
      <w:r w:rsidR="003135A3">
        <w:rPr>
          <w:rFonts w:ascii="Times New Roman" w:hAnsi="Times New Roman" w:cs="Times New Roman"/>
          <w:lang w:val="fr-FR"/>
        </w:rPr>
        <w:t>t</w:t>
      </w:r>
      <w:r>
        <w:rPr>
          <w:rFonts w:ascii="Times New Roman" w:hAnsi="Times New Roman" w:cs="Times New Roman"/>
          <w:lang w:val="fr-FR"/>
        </w:rPr>
        <w:t xml:space="preserve"> varier d’un projet à l’autre. </w:t>
      </w:r>
    </w:p>
    <w:p w14:paraId="274F8E6D"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p>
    <w:p w14:paraId="3217BF5E" w14:textId="77777777" w:rsidR="00A36370" w:rsidRDefault="00A36370" w:rsidP="00A36370">
      <w:pPr>
        <w:tabs>
          <w:tab w:val="left" w:pos="737"/>
          <w:tab w:val="left" w:pos="1440"/>
          <w:tab w:val="left" w:pos="2160"/>
          <w:tab w:val="left" w:pos="2880"/>
          <w:tab w:val="left" w:pos="3600"/>
          <w:tab w:val="left" w:pos="4320"/>
        </w:tabs>
        <w:autoSpaceDE w:val="0"/>
        <w:autoSpaceDN w:val="0"/>
        <w:adjustRightInd w:val="0"/>
        <w:spacing w:line="288" w:lineRule="auto"/>
        <w:rPr>
          <w:rFonts w:ascii="Times New Roman" w:hAnsi="Times New Roman" w:cs="Times New Roman"/>
          <w:u w:val="single"/>
          <w:lang w:val="fr-FR"/>
        </w:rPr>
      </w:pPr>
      <w:r>
        <w:rPr>
          <w:rFonts w:ascii="Times New Roman" w:hAnsi="Times New Roman" w:cs="Times New Roman"/>
          <w:u w:val="single"/>
          <w:lang w:val="fr-FR"/>
        </w:rPr>
        <w:t>Résumé</w:t>
      </w:r>
    </w:p>
    <w:p w14:paraId="541555D5" w14:textId="77777777" w:rsidR="00A36370" w:rsidRDefault="00A36370" w:rsidP="00A36370">
      <w:pPr>
        <w:numPr>
          <w:ilvl w:val="0"/>
          <w:numId w:val="8"/>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Limites et risques, puis solutions prévues pour y pallier (quand c’est le cas)</w:t>
      </w:r>
    </w:p>
    <w:p w14:paraId="518AC0AB" w14:textId="77777777" w:rsidR="00A36370" w:rsidRDefault="00A36370" w:rsidP="00A36370">
      <w:pPr>
        <w:tabs>
          <w:tab w:val="left" w:pos="56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fr-FR"/>
        </w:rPr>
      </w:pPr>
    </w:p>
    <w:p w14:paraId="530E365D" w14:textId="77777777" w:rsidR="00A36370" w:rsidRDefault="00A36370" w:rsidP="00A36370">
      <w:pPr>
        <w:tabs>
          <w:tab w:val="left" w:pos="737"/>
          <w:tab w:val="left" w:pos="1440"/>
          <w:tab w:val="left" w:pos="2160"/>
          <w:tab w:val="left" w:pos="2880"/>
          <w:tab w:val="left" w:pos="3600"/>
          <w:tab w:val="left" w:pos="4320"/>
        </w:tabs>
        <w:autoSpaceDE w:val="0"/>
        <w:autoSpaceDN w:val="0"/>
        <w:adjustRightInd w:val="0"/>
        <w:spacing w:line="288" w:lineRule="auto"/>
        <w:rPr>
          <w:rFonts w:ascii="Times New Roman" w:hAnsi="Times New Roman" w:cs="Times New Roman"/>
          <w:b/>
          <w:bCs/>
          <w:sz w:val="28"/>
          <w:szCs w:val="28"/>
          <w:lang w:val="fr-FR"/>
        </w:rPr>
      </w:pPr>
      <w:r>
        <w:rPr>
          <w:rFonts w:ascii="Times New Roman" w:hAnsi="Times New Roman" w:cs="Times New Roman"/>
          <w:b/>
          <w:bCs/>
          <w:sz w:val="28"/>
          <w:szCs w:val="28"/>
          <w:lang w:val="fr-FR"/>
        </w:rPr>
        <w:t>Enjeux éthiques</w:t>
      </w:r>
    </w:p>
    <w:p w14:paraId="63486A3F" w14:textId="4C6F6563"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t>Cette sous-section présente les éléments éthiques spécifiques à votre projet. Pour tous les projets, il est important de</w:t>
      </w:r>
      <w:r w:rsidR="008C643A">
        <w:rPr>
          <w:rFonts w:ascii="Times New Roman" w:hAnsi="Times New Roman" w:cs="Times New Roman"/>
          <w:lang w:val="fr-FR"/>
        </w:rPr>
        <w:t> :</w:t>
      </w:r>
    </w:p>
    <w:p w14:paraId="6C20D245" w14:textId="77777777" w:rsidR="00A36370" w:rsidRDefault="00A36370" w:rsidP="00A36370">
      <w:pPr>
        <w:numPr>
          <w:ilvl w:val="0"/>
          <w:numId w:val="9"/>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Confirmer que le tutoriel de l’EPTC-2 a été complété (mettre l’attestation en annexe</w:t>
      </w:r>
      <w:proofErr w:type="gramStart"/>
      <w:r>
        <w:rPr>
          <w:rFonts w:ascii="Times New Roman" w:hAnsi="Times New Roman" w:cs="Times New Roman"/>
          <w:lang w:val="fr-FR"/>
        </w:rPr>
        <w:t>);</w:t>
      </w:r>
      <w:proofErr w:type="gramEnd"/>
      <w:r>
        <w:rPr>
          <w:rFonts w:ascii="Times New Roman" w:hAnsi="Times New Roman" w:cs="Times New Roman"/>
          <w:lang w:val="fr-FR"/>
        </w:rPr>
        <w:t xml:space="preserve"> </w:t>
      </w:r>
    </w:p>
    <w:p w14:paraId="422F83AC" w14:textId="15A9247F" w:rsidR="00A36370" w:rsidRDefault="00A36370" w:rsidP="00A36370">
      <w:pPr>
        <w:numPr>
          <w:ilvl w:val="0"/>
          <w:numId w:val="9"/>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 xml:space="preserve">Spécifier si (a) votre projet est déjà approuvé éthiquement (et mettre le certificat en annexe), (b) vous déposerez votre projet au CERPÉ en tant que projet étudiant, ou (c) votre </w:t>
      </w:r>
      <w:r w:rsidR="0084208F">
        <w:rPr>
          <w:rFonts w:ascii="Times New Roman" w:hAnsi="Times New Roman" w:cs="Times New Roman"/>
          <w:lang w:val="fr-FR"/>
        </w:rPr>
        <w:t>direction</w:t>
      </w:r>
      <w:r>
        <w:rPr>
          <w:rFonts w:ascii="Times New Roman" w:hAnsi="Times New Roman" w:cs="Times New Roman"/>
          <w:lang w:val="fr-FR"/>
        </w:rPr>
        <w:t xml:space="preserve"> déposera le projet au CIEREH en tant que projet de chercheur. </w:t>
      </w:r>
    </w:p>
    <w:p w14:paraId="33DB38D3" w14:textId="6858B102" w:rsidR="00A36370" w:rsidRDefault="00A36370" w:rsidP="00A36370">
      <w:pPr>
        <w:numPr>
          <w:ilvl w:val="0"/>
          <w:numId w:val="9"/>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 xml:space="preserve">Mettre le formulaire de consentement en annexe. Le formulaire de consentement n’est pas nécessaire au dépôt de votre devis dans le cadre du cours SEX8415 et il n’y sera pas évalué. </w:t>
      </w:r>
      <w:r w:rsidR="0084208F">
        <w:rPr>
          <w:rFonts w:ascii="Times New Roman" w:hAnsi="Times New Roman" w:cs="Times New Roman"/>
          <w:lang w:val="fr-FR"/>
        </w:rPr>
        <w:t>Cependant</w:t>
      </w:r>
      <w:r>
        <w:rPr>
          <w:rFonts w:ascii="Times New Roman" w:hAnsi="Times New Roman" w:cs="Times New Roman"/>
          <w:lang w:val="fr-FR"/>
        </w:rPr>
        <w:t xml:space="preserve">, le comité départemental s’attend à avoir une copie du formulaire en annexe du devis. Ce formulaire sera évalué par le comité d’éthique (CERPÉ ou CIEREH), mais le comité départemental pourrait vouloir le consulter. </w:t>
      </w:r>
    </w:p>
    <w:p w14:paraId="7C1FBA3C" w14:textId="77777777" w:rsidR="00A36370" w:rsidRDefault="00A36370" w:rsidP="00A36370">
      <w:pPr>
        <w:tabs>
          <w:tab w:val="left" w:pos="56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fr-FR"/>
        </w:rPr>
      </w:pPr>
    </w:p>
    <w:p w14:paraId="683889DA" w14:textId="301C7ABF"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t>Au-delà de ces éléments communs, les enjeux éthiques spécifiques du projet et les façon</w:t>
      </w:r>
      <w:r w:rsidR="00B102EB">
        <w:rPr>
          <w:rFonts w:ascii="Times New Roman" w:hAnsi="Times New Roman" w:cs="Times New Roman"/>
          <w:lang w:val="fr-FR"/>
        </w:rPr>
        <w:t>s</w:t>
      </w:r>
      <w:r>
        <w:rPr>
          <w:rFonts w:ascii="Times New Roman" w:hAnsi="Times New Roman" w:cs="Times New Roman"/>
          <w:lang w:val="fr-FR"/>
        </w:rPr>
        <w:t xml:space="preserve"> d’y répondre devraient être mentionnés. Voici quelques exemples d’enjeux éthiques généralement dignes de mention</w:t>
      </w:r>
      <w:r w:rsidR="0084208F">
        <w:rPr>
          <w:rFonts w:ascii="Times New Roman" w:hAnsi="Times New Roman" w:cs="Times New Roman"/>
          <w:lang w:val="fr-FR"/>
        </w:rPr>
        <w:t> :</w:t>
      </w:r>
    </w:p>
    <w:p w14:paraId="5C0D6C5A" w14:textId="262CF670" w:rsidR="00A36370" w:rsidRDefault="00A36370" w:rsidP="00A36370">
      <w:pPr>
        <w:numPr>
          <w:ilvl w:val="0"/>
          <w:numId w:val="10"/>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Vous voulez recruter des personnes mineures</w:t>
      </w:r>
      <w:r w:rsidR="0084208F">
        <w:rPr>
          <w:rFonts w:ascii="Times New Roman" w:hAnsi="Times New Roman" w:cs="Times New Roman"/>
          <w:lang w:val="fr-FR"/>
        </w:rPr>
        <w:t> ;</w:t>
      </w:r>
    </w:p>
    <w:p w14:paraId="0A0291B7" w14:textId="07E0A1E0" w:rsidR="00A36370" w:rsidRDefault="00A36370" w:rsidP="00A36370">
      <w:pPr>
        <w:numPr>
          <w:ilvl w:val="0"/>
          <w:numId w:val="10"/>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lastRenderedPageBreak/>
        <w:t>Votre devis utilise de la tromperie</w:t>
      </w:r>
      <w:r w:rsidR="0084208F">
        <w:rPr>
          <w:rFonts w:ascii="Times New Roman" w:hAnsi="Times New Roman" w:cs="Times New Roman"/>
          <w:lang w:val="fr-FR"/>
        </w:rPr>
        <w:t> ;</w:t>
      </w:r>
    </w:p>
    <w:p w14:paraId="1F9CC4DE" w14:textId="0A2C95FD" w:rsidR="00A36370" w:rsidRDefault="00A36370" w:rsidP="00A36370">
      <w:pPr>
        <w:numPr>
          <w:ilvl w:val="0"/>
          <w:numId w:val="10"/>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 xml:space="preserve">Les questions de confidentialité des données, d’anonymat des participant.es et de </w:t>
      </w:r>
      <w:proofErr w:type="spellStart"/>
      <w:r>
        <w:rPr>
          <w:rFonts w:ascii="Times New Roman" w:hAnsi="Times New Roman" w:cs="Times New Roman"/>
          <w:lang w:val="fr-FR"/>
        </w:rPr>
        <w:t>dénominalisation</w:t>
      </w:r>
      <w:proofErr w:type="spellEnd"/>
      <w:r>
        <w:rPr>
          <w:rFonts w:ascii="Times New Roman" w:hAnsi="Times New Roman" w:cs="Times New Roman"/>
          <w:lang w:val="fr-FR"/>
        </w:rPr>
        <w:t xml:space="preserve"> du matériel</w:t>
      </w:r>
      <w:r w:rsidR="0084208F">
        <w:rPr>
          <w:rFonts w:ascii="Times New Roman" w:hAnsi="Times New Roman" w:cs="Times New Roman"/>
          <w:lang w:val="fr-FR"/>
        </w:rPr>
        <w:t> ;</w:t>
      </w:r>
    </w:p>
    <w:p w14:paraId="5C3932A4" w14:textId="60B51EBD" w:rsidR="00A36370" w:rsidRDefault="00A36370" w:rsidP="00A36370">
      <w:pPr>
        <w:numPr>
          <w:ilvl w:val="0"/>
          <w:numId w:val="10"/>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La possibilité que l’étude induise de l’inconfort ou une expérience négative chez les participant.es</w:t>
      </w:r>
      <w:r w:rsidR="0084208F">
        <w:rPr>
          <w:rFonts w:ascii="Times New Roman" w:hAnsi="Times New Roman" w:cs="Times New Roman"/>
          <w:lang w:val="fr-FR"/>
        </w:rPr>
        <w:t> ;</w:t>
      </w:r>
    </w:p>
    <w:p w14:paraId="1958AE0C" w14:textId="77777777" w:rsidR="00A36370" w:rsidRDefault="00A36370" w:rsidP="00A36370">
      <w:pPr>
        <w:numPr>
          <w:ilvl w:val="0"/>
          <w:numId w:val="10"/>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 xml:space="preserve">La possibilité que la diffusion des résultats amène une </w:t>
      </w:r>
      <w:proofErr w:type="spellStart"/>
      <w:r>
        <w:rPr>
          <w:rFonts w:ascii="Times New Roman" w:hAnsi="Times New Roman" w:cs="Times New Roman"/>
          <w:lang w:val="fr-FR"/>
        </w:rPr>
        <w:t>revictimisation</w:t>
      </w:r>
      <w:proofErr w:type="spellEnd"/>
      <w:r>
        <w:rPr>
          <w:rFonts w:ascii="Times New Roman" w:hAnsi="Times New Roman" w:cs="Times New Roman"/>
          <w:lang w:val="fr-FR"/>
        </w:rPr>
        <w:t xml:space="preserve"> des participant.es ou de la communauté dont ils ou elles font partie (plus pertinent lorsque vous travaillez sur des sujets socialement sensibles et/ou avec des populations marginalisées). </w:t>
      </w:r>
    </w:p>
    <w:p w14:paraId="7A19CE7C" w14:textId="77777777" w:rsidR="00A36370" w:rsidRDefault="00A36370" w:rsidP="00A36370">
      <w:pPr>
        <w:tabs>
          <w:tab w:val="left" w:pos="56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fr-FR"/>
        </w:rPr>
      </w:pPr>
    </w:p>
    <w:p w14:paraId="4B1359DE" w14:textId="77777777" w:rsidR="00A36370" w:rsidRDefault="00A36370" w:rsidP="00A36370">
      <w:pPr>
        <w:tabs>
          <w:tab w:val="left" w:pos="737"/>
          <w:tab w:val="left" w:pos="1440"/>
          <w:tab w:val="left" w:pos="2160"/>
          <w:tab w:val="left" w:pos="2880"/>
          <w:tab w:val="left" w:pos="3600"/>
          <w:tab w:val="left" w:pos="4320"/>
        </w:tabs>
        <w:autoSpaceDE w:val="0"/>
        <w:autoSpaceDN w:val="0"/>
        <w:adjustRightInd w:val="0"/>
        <w:spacing w:line="288" w:lineRule="auto"/>
        <w:rPr>
          <w:rFonts w:ascii="Times New Roman" w:hAnsi="Times New Roman" w:cs="Times New Roman"/>
          <w:u w:val="single"/>
          <w:lang w:val="fr-FR"/>
        </w:rPr>
      </w:pPr>
      <w:r>
        <w:rPr>
          <w:rFonts w:ascii="Times New Roman" w:hAnsi="Times New Roman" w:cs="Times New Roman"/>
          <w:u w:val="single"/>
          <w:lang w:val="fr-FR"/>
        </w:rPr>
        <w:t>Précisions</w:t>
      </w:r>
    </w:p>
    <w:p w14:paraId="406B6600"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u w:val="single"/>
          <w:lang w:val="fr-FR"/>
        </w:rPr>
        <w:t>La confidentialité</w:t>
      </w:r>
      <w:r>
        <w:rPr>
          <w:rFonts w:ascii="Times New Roman" w:hAnsi="Times New Roman" w:cs="Times New Roman"/>
          <w:lang w:val="fr-FR"/>
        </w:rPr>
        <w:t xml:space="preserve"> du matériel recueilli implique que les réponses individuelles (incluant les extraits d’entrevues) ne seront jamais diffusées. Les études basées sur des entrevues qualitatives peuvent rarement offrir la confidentialité du matériel recueilli. Pour des données quantitatives, cela implique généralement de ne diffuser que des données de groupe (ex., moyennes et résultats d’analyses). </w:t>
      </w:r>
    </w:p>
    <w:p w14:paraId="7334EB5C" w14:textId="1F6929BB"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u w:val="single"/>
          <w:lang w:val="fr-FR"/>
        </w:rPr>
        <w:t>L’anonymat</w:t>
      </w:r>
      <w:r>
        <w:rPr>
          <w:rFonts w:ascii="Times New Roman" w:hAnsi="Times New Roman" w:cs="Times New Roman"/>
          <w:lang w:val="fr-FR"/>
        </w:rPr>
        <w:t xml:space="preserve"> des répondant.es </w:t>
      </w:r>
      <w:proofErr w:type="spellStart"/>
      <w:r>
        <w:rPr>
          <w:rFonts w:ascii="Times New Roman" w:hAnsi="Times New Roman" w:cs="Times New Roman"/>
          <w:lang w:val="fr-FR"/>
        </w:rPr>
        <w:t>implique</w:t>
      </w:r>
      <w:proofErr w:type="spellEnd"/>
      <w:r>
        <w:rPr>
          <w:rFonts w:ascii="Times New Roman" w:hAnsi="Times New Roman" w:cs="Times New Roman"/>
          <w:lang w:val="fr-FR"/>
        </w:rPr>
        <w:t xml:space="preserve"> que leur identité ne sera pas associée à leurs réponses. Pour un questionnaire en ligne, cela implique que leurs réponses ne soient pas associées à des informations permettant directement de les identifier ou de les retracer (ex., nom, adresse courriel, adresse IP…). Dans le cas où l’enquête permette de laisser son adresse courriel pour courir la chance de gagner un prix, cette adresse doit être déposée dans une base de données distincte qui ne permet pas d’associer les réponses au questionnaire. Dans le cas d’entrevues, cela peut impliquer, entre autres, l’utilisation de pseudonymes durant l’entrevue et lors de la signature du formulaire de consentement. </w:t>
      </w:r>
    </w:p>
    <w:p w14:paraId="50360EB3"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u w:val="single"/>
          <w:lang w:val="fr-FR"/>
        </w:rPr>
        <w:t xml:space="preserve">La </w:t>
      </w:r>
      <w:proofErr w:type="spellStart"/>
      <w:r>
        <w:rPr>
          <w:rFonts w:ascii="Times New Roman" w:hAnsi="Times New Roman" w:cs="Times New Roman"/>
          <w:u w:val="single"/>
          <w:lang w:val="fr-FR"/>
        </w:rPr>
        <w:t>dénominalisation</w:t>
      </w:r>
      <w:proofErr w:type="spellEnd"/>
      <w:r>
        <w:rPr>
          <w:rFonts w:ascii="Times New Roman" w:hAnsi="Times New Roman" w:cs="Times New Roman"/>
          <w:lang w:val="fr-FR"/>
        </w:rPr>
        <w:t xml:space="preserve"> du matériel recueilli est la pratique de faire disparaitre (généralement pour des verbatims d’entrevue) toute information permettant d’identifier les participant.es, soit directement ou par croisement avec d’autres informations. La </w:t>
      </w:r>
      <w:proofErr w:type="spellStart"/>
      <w:r>
        <w:rPr>
          <w:rFonts w:ascii="Times New Roman" w:hAnsi="Times New Roman" w:cs="Times New Roman"/>
          <w:lang w:val="fr-FR"/>
        </w:rPr>
        <w:t>dénominalisation</w:t>
      </w:r>
      <w:proofErr w:type="spellEnd"/>
      <w:r>
        <w:rPr>
          <w:rFonts w:ascii="Times New Roman" w:hAnsi="Times New Roman" w:cs="Times New Roman"/>
          <w:lang w:val="fr-FR"/>
        </w:rPr>
        <w:t xml:space="preserve"> implique généralement de changer (ou effacer) les noms des personnes interviewées, les informations pouvant les identifier directement (nom de famille de proches, nom de l’employeur, date de naissance, noms de rue, adresse) et celles qui facilitent leur identification sans directement le faire (noms de connaissances, référence à une marque spécifique comme un tatouage). </w:t>
      </w:r>
    </w:p>
    <w:p w14:paraId="44DEC09E"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t xml:space="preserve"> Si vous ne savez pas ce que vous pouvez offrir à vos participant.es, il pourrait être pertinent d’en discuter avec votre direction. </w:t>
      </w:r>
    </w:p>
    <w:p w14:paraId="30905434" w14:textId="77777777" w:rsidR="00A36370" w:rsidRDefault="00A36370" w:rsidP="00A36370">
      <w:pPr>
        <w:tabs>
          <w:tab w:val="left" w:pos="56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fr-FR"/>
        </w:rPr>
      </w:pPr>
    </w:p>
    <w:p w14:paraId="2BFB0A76" w14:textId="77777777" w:rsidR="00A36370" w:rsidRDefault="00A36370" w:rsidP="00A36370">
      <w:pPr>
        <w:tabs>
          <w:tab w:val="left" w:pos="737"/>
          <w:tab w:val="left" w:pos="1440"/>
          <w:tab w:val="left" w:pos="2160"/>
          <w:tab w:val="left" w:pos="2880"/>
          <w:tab w:val="left" w:pos="3600"/>
          <w:tab w:val="left" w:pos="4320"/>
        </w:tabs>
        <w:autoSpaceDE w:val="0"/>
        <w:autoSpaceDN w:val="0"/>
        <w:adjustRightInd w:val="0"/>
        <w:spacing w:line="288" w:lineRule="auto"/>
        <w:rPr>
          <w:rFonts w:ascii="Times New Roman" w:hAnsi="Times New Roman" w:cs="Times New Roman"/>
          <w:u w:val="single"/>
          <w:lang w:val="fr-FR"/>
        </w:rPr>
      </w:pPr>
      <w:r>
        <w:rPr>
          <w:rFonts w:ascii="Times New Roman" w:hAnsi="Times New Roman" w:cs="Times New Roman"/>
          <w:u w:val="single"/>
          <w:lang w:val="fr-FR"/>
        </w:rPr>
        <w:t>Résumé</w:t>
      </w:r>
    </w:p>
    <w:p w14:paraId="58CD13DA" w14:textId="77777777" w:rsidR="00A36370" w:rsidRDefault="00A36370" w:rsidP="00A36370">
      <w:pPr>
        <w:numPr>
          <w:ilvl w:val="0"/>
          <w:numId w:val="11"/>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Éviter les commentaires génériques</w:t>
      </w:r>
    </w:p>
    <w:p w14:paraId="4E7F7ADF" w14:textId="77777777" w:rsidR="00A36370" w:rsidRDefault="00A36370" w:rsidP="00A36370">
      <w:pPr>
        <w:numPr>
          <w:ilvl w:val="0"/>
          <w:numId w:val="11"/>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Spécifier si CERPÉ, CIEREH ou déjà fait (préciser #)</w:t>
      </w:r>
    </w:p>
    <w:p w14:paraId="0B998D57" w14:textId="77777777" w:rsidR="00A36370" w:rsidRDefault="00A36370" w:rsidP="00A36370">
      <w:pPr>
        <w:numPr>
          <w:ilvl w:val="0"/>
          <w:numId w:val="11"/>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 xml:space="preserve">Confidentialité vs Anonymat vs </w:t>
      </w:r>
      <w:proofErr w:type="spellStart"/>
      <w:r>
        <w:rPr>
          <w:rFonts w:ascii="Times New Roman" w:hAnsi="Times New Roman" w:cs="Times New Roman"/>
          <w:lang w:val="fr-FR"/>
        </w:rPr>
        <w:t>Dénominalisation</w:t>
      </w:r>
      <w:proofErr w:type="spellEnd"/>
    </w:p>
    <w:p w14:paraId="1CCFEB4B" w14:textId="4797B6F5" w:rsidR="00A36370" w:rsidRDefault="00A36370" w:rsidP="00A36370">
      <w:pPr>
        <w:numPr>
          <w:ilvl w:val="0"/>
          <w:numId w:val="11"/>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lang w:val="fr-FR"/>
        </w:rPr>
        <w:t>Diffusion possible de réponses individuelles</w:t>
      </w:r>
      <w:r w:rsidR="0084208F">
        <w:rPr>
          <w:rFonts w:ascii="Times New Roman" w:hAnsi="Times New Roman" w:cs="Times New Roman"/>
          <w:lang w:val="fr-FR"/>
        </w:rPr>
        <w:t> ?</w:t>
      </w:r>
    </w:p>
    <w:p w14:paraId="6F8267EC" w14:textId="77777777" w:rsidR="00A36370" w:rsidRDefault="00A36370" w:rsidP="00A36370">
      <w:pPr>
        <w:tabs>
          <w:tab w:val="left" w:pos="56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fr-FR"/>
        </w:rPr>
      </w:pPr>
    </w:p>
    <w:p w14:paraId="78D9B41A" w14:textId="77777777" w:rsidR="00A36370" w:rsidRDefault="00A36370" w:rsidP="00A36370">
      <w:pPr>
        <w:tabs>
          <w:tab w:val="left" w:pos="737"/>
          <w:tab w:val="left" w:pos="1440"/>
          <w:tab w:val="left" w:pos="2160"/>
          <w:tab w:val="left" w:pos="2880"/>
          <w:tab w:val="left" w:pos="3600"/>
          <w:tab w:val="left" w:pos="4320"/>
        </w:tabs>
        <w:autoSpaceDE w:val="0"/>
        <w:autoSpaceDN w:val="0"/>
        <w:adjustRightInd w:val="0"/>
        <w:spacing w:line="288" w:lineRule="auto"/>
        <w:rPr>
          <w:rFonts w:ascii="Times New Roman" w:hAnsi="Times New Roman" w:cs="Times New Roman"/>
          <w:b/>
          <w:bCs/>
          <w:sz w:val="28"/>
          <w:szCs w:val="28"/>
          <w:lang w:val="fr-FR"/>
        </w:rPr>
      </w:pPr>
      <w:r>
        <w:rPr>
          <w:rFonts w:ascii="Times New Roman" w:hAnsi="Times New Roman" w:cs="Times New Roman"/>
          <w:b/>
          <w:bCs/>
          <w:sz w:val="28"/>
          <w:szCs w:val="28"/>
          <w:lang w:val="fr-FR"/>
        </w:rPr>
        <w:t>Calendrier</w:t>
      </w:r>
    </w:p>
    <w:p w14:paraId="52DF54E3" w14:textId="5A0D1A80"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r>
        <w:rPr>
          <w:rFonts w:ascii="Times New Roman" w:hAnsi="Times New Roman" w:cs="Times New Roman"/>
          <w:lang w:val="fr-FR"/>
        </w:rPr>
        <w:lastRenderedPageBreak/>
        <w:t>Le calendrier peut être présenté sous forme de texte ou de tableau. Il suffit de découper le projet en s</w:t>
      </w:r>
      <w:r w:rsidR="00B102EB">
        <w:rPr>
          <w:rFonts w:ascii="Times New Roman" w:hAnsi="Times New Roman" w:cs="Times New Roman"/>
          <w:lang w:val="fr-FR"/>
        </w:rPr>
        <w:t>es principales étapes (ex., sou</w:t>
      </w:r>
      <w:r>
        <w:rPr>
          <w:rFonts w:ascii="Times New Roman" w:hAnsi="Times New Roman" w:cs="Times New Roman"/>
          <w:lang w:val="fr-FR"/>
        </w:rPr>
        <w:t>mission à l’éthique, recrutement, analyse des données, rédaction) et de spécifier dura</w:t>
      </w:r>
      <w:r w:rsidR="00B102EB">
        <w:rPr>
          <w:rFonts w:ascii="Times New Roman" w:hAnsi="Times New Roman" w:cs="Times New Roman"/>
          <w:lang w:val="fr-FR"/>
        </w:rPr>
        <w:t>nt quelle période vous prévoyez</w:t>
      </w:r>
      <w:r>
        <w:rPr>
          <w:rFonts w:ascii="Times New Roman" w:hAnsi="Times New Roman" w:cs="Times New Roman"/>
          <w:lang w:val="fr-FR"/>
        </w:rPr>
        <w:t xml:space="preserve"> le faire (ex</w:t>
      </w:r>
      <w:r w:rsidR="0084208F">
        <w:rPr>
          <w:rFonts w:ascii="Times New Roman" w:hAnsi="Times New Roman" w:cs="Times New Roman"/>
          <w:lang w:val="fr-FR"/>
        </w:rPr>
        <w:t>.</w:t>
      </w:r>
      <w:r>
        <w:rPr>
          <w:rFonts w:ascii="Times New Roman" w:hAnsi="Times New Roman" w:cs="Times New Roman"/>
          <w:lang w:val="fr-FR"/>
        </w:rPr>
        <w:t xml:space="preserve">, été et automne 2021, de novembre à décembre 2020…). Cette sous-section est généralement assez courte. Elle vous permet de présenter un plan de route réaliste à votre direction et au département. </w:t>
      </w:r>
    </w:p>
    <w:p w14:paraId="5CC863A7"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p>
    <w:p w14:paraId="0EA3D9AF" w14:textId="77777777" w:rsidR="00A36370" w:rsidRDefault="00A36370" w:rsidP="00A36370">
      <w:pPr>
        <w:tabs>
          <w:tab w:val="left" w:pos="737"/>
          <w:tab w:val="left" w:pos="1440"/>
          <w:tab w:val="left" w:pos="2160"/>
          <w:tab w:val="left" w:pos="2880"/>
          <w:tab w:val="left" w:pos="3600"/>
          <w:tab w:val="left" w:pos="4320"/>
        </w:tabs>
        <w:autoSpaceDE w:val="0"/>
        <w:autoSpaceDN w:val="0"/>
        <w:adjustRightInd w:val="0"/>
        <w:spacing w:line="288" w:lineRule="auto"/>
        <w:rPr>
          <w:rFonts w:ascii="Times New Roman" w:hAnsi="Times New Roman" w:cs="Times New Roman"/>
          <w:b/>
          <w:bCs/>
          <w:sz w:val="28"/>
          <w:szCs w:val="28"/>
          <w:lang w:val="fr-FR"/>
        </w:rPr>
      </w:pPr>
      <w:r>
        <w:rPr>
          <w:rFonts w:ascii="Times New Roman" w:hAnsi="Times New Roman" w:cs="Times New Roman"/>
          <w:b/>
          <w:bCs/>
          <w:sz w:val="28"/>
          <w:szCs w:val="28"/>
          <w:lang w:val="fr-FR"/>
        </w:rPr>
        <w:t>Commentaires généraux</w:t>
      </w:r>
    </w:p>
    <w:p w14:paraId="3EE2C426" w14:textId="56BCBA96" w:rsidR="00A36370" w:rsidRDefault="00A36370" w:rsidP="00A36370">
      <w:pPr>
        <w:numPr>
          <w:ilvl w:val="0"/>
          <w:numId w:val="12"/>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u w:val="single"/>
          <w:lang w:val="fr-FR"/>
        </w:rPr>
        <w:t>Le devis départemental</w:t>
      </w:r>
      <w:r>
        <w:rPr>
          <w:rFonts w:ascii="Times New Roman" w:hAnsi="Times New Roman" w:cs="Times New Roman"/>
          <w:lang w:val="fr-FR"/>
        </w:rPr>
        <w:t xml:space="preserve"> est le 1er contrat que vous déposez auprès de votre direction et du département de sexologie. Il représente ce que vous prévoyez accomplir comme projet de mémoire. Il est attendu que le projet pourrait subir des modifications entre le dépôt du devis et celui du mémoire. </w:t>
      </w:r>
      <w:r w:rsidR="006D1F49">
        <w:rPr>
          <w:rFonts w:ascii="Times New Roman" w:hAnsi="Times New Roman" w:cs="Times New Roman"/>
          <w:lang w:val="fr-FR"/>
        </w:rPr>
        <w:t>Cependant</w:t>
      </w:r>
      <w:r>
        <w:rPr>
          <w:rFonts w:ascii="Times New Roman" w:hAnsi="Times New Roman" w:cs="Times New Roman"/>
          <w:lang w:val="fr-FR"/>
        </w:rPr>
        <w:t xml:space="preserve">, le devis reste la référence de ce qui avait été considéré adéquat par le département, votre direction et vous-même. La présentation de votre devis permettra donc au comité départemental d’évaluer si le projet leur semble réaliste, faisable dans le cadre d’une maitrise, assez sexologique, et assez bien argumenté scientifiquement pour un projet de maitrise. L’évaluation de votre devis dans le cadre du cours SEX8415 se base globalement sur les mêmes critères que l’évaluation départementale. </w:t>
      </w:r>
      <w:r w:rsidR="006D1F49">
        <w:rPr>
          <w:rFonts w:ascii="Times New Roman" w:hAnsi="Times New Roman" w:cs="Times New Roman"/>
          <w:lang w:val="fr-FR"/>
        </w:rPr>
        <w:t>Cependant</w:t>
      </w:r>
      <w:r>
        <w:rPr>
          <w:rFonts w:ascii="Times New Roman" w:hAnsi="Times New Roman" w:cs="Times New Roman"/>
          <w:lang w:val="fr-FR"/>
        </w:rPr>
        <w:t xml:space="preserve">, ces évaluations sont distinctes et séparées dans le temps. Votre </w:t>
      </w:r>
      <w:proofErr w:type="spellStart"/>
      <w:proofErr w:type="gramStart"/>
      <w:r>
        <w:rPr>
          <w:rFonts w:ascii="Times New Roman" w:hAnsi="Times New Roman" w:cs="Times New Roman"/>
          <w:lang w:val="fr-FR"/>
        </w:rPr>
        <w:t>enseignant</w:t>
      </w:r>
      <w:r w:rsidR="006D1F49">
        <w:rPr>
          <w:rFonts w:ascii="Times New Roman" w:hAnsi="Times New Roman" w:cs="Times New Roman"/>
          <w:lang w:val="fr-FR"/>
        </w:rPr>
        <w:t>.e</w:t>
      </w:r>
      <w:proofErr w:type="spellEnd"/>
      <w:proofErr w:type="gramEnd"/>
      <w:r>
        <w:rPr>
          <w:rFonts w:ascii="Times New Roman" w:hAnsi="Times New Roman" w:cs="Times New Roman"/>
          <w:lang w:val="fr-FR"/>
        </w:rPr>
        <w:t xml:space="preserve"> au SEX8415 ne fera pas partie du comité départemental et le comité n’aura pas accès au</w:t>
      </w:r>
      <w:r w:rsidR="00271F8F">
        <w:rPr>
          <w:rFonts w:ascii="Times New Roman" w:hAnsi="Times New Roman" w:cs="Times New Roman"/>
          <w:lang w:val="fr-FR"/>
        </w:rPr>
        <w:t>x</w:t>
      </w:r>
      <w:r>
        <w:rPr>
          <w:rFonts w:ascii="Times New Roman" w:hAnsi="Times New Roman" w:cs="Times New Roman"/>
          <w:lang w:val="fr-FR"/>
        </w:rPr>
        <w:t xml:space="preserve"> corrections du devis dans le cadre du cours. Vous aurez d’ailleurs du temps, entre la réception de vos corrections à la fin du cours et le moment du dépôt départemental du devis. </w:t>
      </w:r>
    </w:p>
    <w:p w14:paraId="1C8BBAC7" w14:textId="07B15DA3" w:rsidR="00A36370" w:rsidRDefault="00A36370" w:rsidP="00A36370">
      <w:pPr>
        <w:numPr>
          <w:ilvl w:val="0"/>
          <w:numId w:val="12"/>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u w:val="single"/>
          <w:lang w:val="fr-FR"/>
        </w:rPr>
        <w:t>Les différentes sous-sections</w:t>
      </w:r>
      <w:r>
        <w:rPr>
          <w:rFonts w:ascii="Times New Roman" w:hAnsi="Times New Roman" w:cs="Times New Roman"/>
          <w:lang w:val="fr-FR"/>
        </w:rPr>
        <w:t xml:space="preserve"> mentionnées dans cette anatomie (et leurs noms) peuvent changer en fonction des particularités de votre projet. </w:t>
      </w:r>
      <w:r w:rsidR="006D1F49">
        <w:rPr>
          <w:rFonts w:ascii="Times New Roman" w:hAnsi="Times New Roman" w:cs="Times New Roman"/>
          <w:lang w:val="fr-FR"/>
        </w:rPr>
        <w:t>Cependant</w:t>
      </w:r>
      <w:r>
        <w:rPr>
          <w:rFonts w:ascii="Times New Roman" w:hAnsi="Times New Roman" w:cs="Times New Roman"/>
          <w:lang w:val="fr-FR"/>
        </w:rPr>
        <w:t xml:space="preserve">, elles représentent des éléments généralement attendus dans un devis. </w:t>
      </w:r>
    </w:p>
    <w:p w14:paraId="37891705" w14:textId="77777777" w:rsidR="00A36370" w:rsidRPr="00CB4D20" w:rsidRDefault="00CB4D20" w:rsidP="00CB4D20">
      <w:pPr>
        <w:numPr>
          <w:ilvl w:val="0"/>
          <w:numId w:val="1"/>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hanging="720"/>
        <w:rPr>
          <w:rFonts w:ascii="Times New Roman" w:hAnsi="Times New Roman" w:cs="Times New Roman"/>
          <w:lang w:val="fr-FR"/>
        </w:rPr>
      </w:pPr>
      <w:r>
        <w:rPr>
          <w:rFonts w:ascii="Times New Roman" w:hAnsi="Times New Roman" w:cs="Times New Roman"/>
          <w:u w:val="single"/>
          <w:lang w:val="fr-FR"/>
        </w:rPr>
        <w:t>Il est recommandé de consulter le guide des directives départementales</w:t>
      </w:r>
      <w:r>
        <w:rPr>
          <w:rFonts w:ascii="Times New Roman" w:hAnsi="Times New Roman" w:cs="Times New Roman"/>
          <w:lang w:val="fr-FR"/>
        </w:rPr>
        <w:t xml:space="preserve"> pour le dépôt des devis de recherche pour des informations complémentaires. Vous noterez d’ailleurs de légères différences entre les directives départementales et les instructions dans les anatomies de section. Ces différences sont mineures et les deux variations devraient être considérées comme étant acceptable pour un devis. Par exemple, les directives suggèrent de présenter les stratégies analytiques dans une section séparée après la méthodologie au lieu de l’intégrer comme sous-section dans la méthodologie. Ces deux présentations sont convenables tant pour le dépôt départemental que pour le cours SEX8415. </w:t>
      </w:r>
    </w:p>
    <w:p w14:paraId="2144F389" w14:textId="77777777" w:rsidR="00A36370" w:rsidRDefault="00A36370" w:rsidP="00A3637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fr-FR"/>
        </w:rPr>
      </w:pPr>
    </w:p>
    <w:p w14:paraId="6D3F84A4" w14:textId="77777777" w:rsidR="00681645" w:rsidRDefault="00681645"/>
    <w:sectPr w:rsidR="00681645" w:rsidSect="00D249A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92721578">
    <w:abstractNumId w:val="0"/>
  </w:num>
  <w:num w:numId="2" w16cid:durableId="876501473">
    <w:abstractNumId w:val="1"/>
  </w:num>
  <w:num w:numId="3" w16cid:durableId="1905217829">
    <w:abstractNumId w:val="2"/>
  </w:num>
  <w:num w:numId="4" w16cid:durableId="541599891">
    <w:abstractNumId w:val="3"/>
  </w:num>
  <w:num w:numId="5" w16cid:durableId="37124686">
    <w:abstractNumId w:val="4"/>
  </w:num>
  <w:num w:numId="6" w16cid:durableId="1171794500">
    <w:abstractNumId w:val="5"/>
  </w:num>
  <w:num w:numId="7" w16cid:durableId="1265843135">
    <w:abstractNumId w:val="6"/>
  </w:num>
  <w:num w:numId="8" w16cid:durableId="895623436">
    <w:abstractNumId w:val="7"/>
  </w:num>
  <w:num w:numId="9" w16cid:durableId="2000572827">
    <w:abstractNumId w:val="8"/>
  </w:num>
  <w:num w:numId="10" w16cid:durableId="918028773">
    <w:abstractNumId w:val="9"/>
  </w:num>
  <w:num w:numId="11" w16cid:durableId="265037079">
    <w:abstractNumId w:val="10"/>
  </w:num>
  <w:num w:numId="12" w16cid:durableId="386010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06"/>
    <w:rsid w:val="000C3357"/>
    <w:rsid w:val="0016011F"/>
    <w:rsid w:val="0026008E"/>
    <w:rsid w:val="00271F8F"/>
    <w:rsid w:val="003135A3"/>
    <w:rsid w:val="003229F0"/>
    <w:rsid w:val="005648F2"/>
    <w:rsid w:val="005D0537"/>
    <w:rsid w:val="00681645"/>
    <w:rsid w:val="006D1F49"/>
    <w:rsid w:val="006E274A"/>
    <w:rsid w:val="0076571B"/>
    <w:rsid w:val="0084208F"/>
    <w:rsid w:val="008C643A"/>
    <w:rsid w:val="00A36370"/>
    <w:rsid w:val="00A52806"/>
    <w:rsid w:val="00B00115"/>
    <w:rsid w:val="00B102EB"/>
    <w:rsid w:val="00BB2106"/>
    <w:rsid w:val="00BE5940"/>
    <w:rsid w:val="00CB4D20"/>
    <w:rsid w:val="00D4168F"/>
    <w:rsid w:val="00D65B61"/>
    <w:rsid w:val="00D70464"/>
    <w:rsid w:val="00FD1D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88FFE"/>
  <w15:chartTrackingRefBased/>
  <w15:docId w15:val="{2EE4086F-AFDA-2A4B-96B9-04D3EBE1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1474bd-4033-4b63-b81e-04a5476b76c7">
      <Terms xmlns="http://schemas.microsoft.com/office/infopath/2007/PartnerControls"/>
    </lcf76f155ced4ddcb4097134ff3c332f>
    <TaxCatchAll xmlns="7959b72f-1ad4-470a-a8f4-3294ccb6d7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CAAB74B4332D45BC53CA08A2661D0B" ma:contentTypeVersion="13" ma:contentTypeDescription="Create a new document." ma:contentTypeScope="" ma:versionID="862a719d4cfee5ff11017bc0eb603f33">
  <xsd:schema xmlns:xsd="http://www.w3.org/2001/XMLSchema" xmlns:xs="http://www.w3.org/2001/XMLSchema" xmlns:p="http://schemas.microsoft.com/office/2006/metadata/properties" xmlns:ns2="c71474bd-4033-4b63-b81e-04a5476b76c7" xmlns:ns3="7959b72f-1ad4-470a-a8f4-3294ccb6d71e" targetNamespace="http://schemas.microsoft.com/office/2006/metadata/properties" ma:root="true" ma:fieldsID="ef3ee6917b774c4914146a51df03b7a6" ns2:_="" ns3:_="">
    <xsd:import namespace="c71474bd-4033-4b63-b81e-04a5476b76c7"/>
    <xsd:import namespace="7959b72f-1ad4-470a-a8f4-3294ccb6d7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474bd-4033-4b63-b81e-04a5476b7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5bba45-d53b-4c34-89e1-5d6d245023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9b72f-1ad4-470a-a8f4-3294ccb6d7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67db81-e067-4fa8-b43d-dc9bfc23074f}" ma:internalName="TaxCatchAll" ma:showField="CatchAllData" ma:web="7959b72f-1ad4-470a-a8f4-3294ccb6d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7D9339-5AA4-44F5-9641-7A4A6DC28D83}">
  <ds:schemaRefs>
    <ds:schemaRef ds:uri="http://schemas.microsoft.com/office/2006/metadata/properties"/>
    <ds:schemaRef ds:uri="http://schemas.microsoft.com/office/infopath/2007/PartnerControls"/>
    <ds:schemaRef ds:uri="c71474bd-4033-4b63-b81e-04a5476b76c7"/>
    <ds:schemaRef ds:uri="7959b72f-1ad4-470a-a8f4-3294ccb6d71e"/>
  </ds:schemaRefs>
</ds:datastoreItem>
</file>

<file path=customXml/itemProps2.xml><?xml version="1.0" encoding="utf-8"?>
<ds:datastoreItem xmlns:ds="http://schemas.openxmlformats.org/officeDocument/2006/customXml" ds:itemID="{006FB7B6-02AA-474D-B853-D9559828F172}">
  <ds:schemaRefs>
    <ds:schemaRef ds:uri="http://schemas.microsoft.com/sharepoint/v3/contenttype/forms"/>
  </ds:schemaRefs>
</ds:datastoreItem>
</file>

<file path=customXml/itemProps3.xml><?xml version="1.0" encoding="utf-8"?>
<ds:datastoreItem xmlns:ds="http://schemas.openxmlformats.org/officeDocument/2006/customXml" ds:itemID="{21E45C28-24F7-4490-9B4B-BA6E1E54B3BD}"/>
</file>

<file path=docProps/app.xml><?xml version="1.0" encoding="utf-8"?>
<Properties xmlns="http://schemas.openxmlformats.org/officeDocument/2006/extended-properties" xmlns:vt="http://schemas.openxmlformats.org/officeDocument/2006/docPropsVTypes">
  <Template>Normal.dotm</Template>
  <TotalTime>49</TotalTime>
  <Pages>8</Pages>
  <Words>3130</Words>
  <Characters>17845</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Beaulieu-Prévost, Dominic</dc:creator>
  <cp:keywords/>
  <dc:description/>
  <cp:lastModifiedBy>Beaulieu-Prévost, Dominic</cp:lastModifiedBy>
  <cp:revision>20</cp:revision>
  <dcterms:created xsi:type="dcterms:W3CDTF">2020-09-17T04:50:00Z</dcterms:created>
  <dcterms:modified xsi:type="dcterms:W3CDTF">2025-08-02T21:01:00Z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0x01010007CAAB74B4332D45BC53CA08A2661D0B</vt:lpwstr>
  </property>
</Properties>
</file>